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FB0C72">
      <w:pPr>
        <w:pStyle w:val="3"/>
        <w:ind w:firstLine="3520" w:firstLineChars="800"/>
        <w:jc w:val="both"/>
        <w:rPr>
          <w:rFonts w:hint="eastAsia" w:asciiTheme="majorEastAsia" w:hAnsiTheme="majorEastAsia" w:eastAsiaTheme="majorEastAsia" w:cstheme="majorEastAsia"/>
          <w:b w:val="0"/>
          <w:bCs w:val="0"/>
          <w:lang w:eastAsia="zh-CN"/>
        </w:rPr>
      </w:pPr>
      <w:r>
        <w:rPr>
          <w:rFonts w:hint="eastAsia" w:asciiTheme="majorEastAsia" w:hAnsiTheme="majorEastAsia" w:eastAsiaTheme="majorEastAsia" w:cstheme="majorEastAsia"/>
          <w:b w:val="0"/>
          <w:bCs w:val="0"/>
          <w:sz w:val="44"/>
          <w:szCs w:val="44"/>
          <w:lang w:eastAsia="zh-CN"/>
        </w:rPr>
        <w:t>询价文件</w:t>
      </w:r>
    </w:p>
    <w:p w14:paraId="0A5BD4F3">
      <w:pPr>
        <w:ind w:firstLine="560" w:firstLineChars="200"/>
        <w:textAlignment w:val="baseline"/>
        <w:rPr>
          <w:rFonts w:hint="eastAsia" w:ascii="仿宋" w:hAnsi="仿宋" w:eastAsia="仿宋" w:cs="楷体_GB2312"/>
          <w:color w:val="000000"/>
          <w:sz w:val="28"/>
          <w:szCs w:val="28"/>
          <w:lang w:eastAsia="zh-CN"/>
        </w:rPr>
      </w:pPr>
      <w:bookmarkStart w:id="0" w:name="_GoBack"/>
      <w:r>
        <w:rPr>
          <w:rFonts w:hint="eastAsia" w:ascii="仿宋" w:hAnsi="仿宋" w:eastAsia="仿宋" w:cs="楷体_GB2312"/>
          <w:color w:val="000000"/>
          <w:sz w:val="28"/>
          <w:szCs w:val="28"/>
          <w:lang w:eastAsia="zh-CN"/>
        </w:rPr>
        <w:t>淮南</w:t>
      </w:r>
      <w:r>
        <w:rPr>
          <w:rFonts w:hint="eastAsia" w:ascii="仿宋" w:hAnsi="仿宋" w:eastAsia="仿宋" w:cs="仿宋"/>
          <w:color w:val="000000"/>
          <w:sz w:val="28"/>
          <w:szCs w:val="28"/>
          <w:lang w:eastAsia="zh-CN"/>
        </w:rPr>
        <w:t>新物源商贸有限责任公司</w:t>
      </w:r>
      <w:r>
        <w:rPr>
          <w:rFonts w:hint="eastAsia" w:ascii="仿宋" w:hAnsi="仿宋" w:eastAsia="仿宋" w:cs="仿宋"/>
          <w:color w:val="000000"/>
          <w:sz w:val="28"/>
          <w:szCs w:val="28"/>
        </w:rPr>
        <w:t>现需对</w:t>
      </w:r>
      <w:r>
        <w:rPr>
          <w:rFonts w:hint="eastAsia" w:ascii="仿宋" w:hAnsi="仿宋" w:eastAsia="仿宋" w:cs="仿宋"/>
          <w:b w:val="0"/>
          <w:bCs w:val="0"/>
          <w:color w:val="000000"/>
          <w:sz w:val="28"/>
          <w:szCs w:val="28"/>
          <w:lang w:val="en-US" w:eastAsia="zh-CN"/>
        </w:rPr>
        <w:t>PVC电力护套管、PE管电力护套管、硅管及七孔梅花管一批</w:t>
      </w:r>
      <w:r>
        <w:rPr>
          <w:rFonts w:hint="eastAsia" w:ascii="仿宋" w:hAnsi="仿宋" w:eastAsia="仿宋" w:cs="仿宋"/>
          <w:color w:val="000000"/>
          <w:sz w:val="28"/>
          <w:szCs w:val="28"/>
        </w:rPr>
        <w:t>进行采购</w:t>
      </w:r>
      <w:r>
        <w:rPr>
          <w:rFonts w:hint="eastAsia" w:ascii="仿宋" w:hAnsi="仿宋" w:eastAsia="仿宋" w:cs="仿宋"/>
          <w:color w:val="000000"/>
          <w:sz w:val="28"/>
          <w:szCs w:val="28"/>
          <w:lang w:eastAsia="zh-CN"/>
        </w:rPr>
        <w:t>，</w:t>
      </w:r>
      <w:r>
        <w:rPr>
          <w:rFonts w:hint="eastAsia" w:ascii="仿宋" w:hAnsi="仿宋" w:eastAsia="仿宋" w:cs="仿宋"/>
          <w:i w:val="0"/>
          <w:iCs w:val="0"/>
          <w:caps w:val="0"/>
          <w:color w:val="000000"/>
          <w:spacing w:val="0"/>
          <w:sz w:val="28"/>
          <w:szCs w:val="28"/>
          <w:shd w:val="clear" w:fill="FFFFFF"/>
        </w:rPr>
        <w:t>现采用挂网询价的方式请符合条件的</w:t>
      </w:r>
      <w:r>
        <w:rPr>
          <w:rFonts w:hint="eastAsia" w:ascii="仿宋" w:hAnsi="仿宋" w:eastAsia="仿宋" w:cs="仿宋"/>
          <w:i w:val="0"/>
          <w:iCs w:val="0"/>
          <w:caps w:val="0"/>
          <w:color w:val="000000"/>
          <w:spacing w:val="0"/>
          <w:sz w:val="28"/>
          <w:szCs w:val="28"/>
          <w:shd w:val="clear" w:fill="FFFFFF"/>
          <w:lang w:eastAsia="zh-CN"/>
        </w:rPr>
        <w:t>供应商</w:t>
      </w:r>
      <w:r>
        <w:rPr>
          <w:rFonts w:hint="eastAsia" w:ascii="仿宋" w:hAnsi="仿宋" w:eastAsia="仿宋" w:cs="仿宋"/>
          <w:i w:val="0"/>
          <w:iCs w:val="0"/>
          <w:caps w:val="0"/>
          <w:color w:val="000000"/>
          <w:spacing w:val="0"/>
          <w:sz w:val="28"/>
          <w:szCs w:val="28"/>
          <w:shd w:val="clear" w:fill="FFFFFF"/>
        </w:rPr>
        <w:t>参与竞争，请各潜在供应商单位在规定时间内至规定地点</w:t>
      </w:r>
      <w:r>
        <w:rPr>
          <w:rFonts w:hint="eastAsia" w:ascii="仿宋" w:hAnsi="仿宋" w:eastAsia="仿宋" w:cs="仿宋"/>
          <w:i w:val="0"/>
          <w:iCs w:val="0"/>
          <w:caps w:val="0"/>
          <w:color w:val="000000"/>
          <w:spacing w:val="0"/>
          <w:sz w:val="28"/>
          <w:szCs w:val="28"/>
          <w:shd w:val="clear" w:fill="FFFFFF"/>
          <w:lang w:eastAsia="zh-CN"/>
        </w:rPr>
        <w:t>进行报价。</w:t>
      </w:r>
    </w:p>
    <w:p w14:paraId="1C4FD5AB">
      <w:pPr>
        <w:numPr>
          <w:ilvl w:val="0"/>
          <w:numId w:val="1"/>
        </w:numPr>
        <w:textAlignment w:val="baseline"/>
        <w:rPr>
          <w:rFonts w:hint="default" w:ascii="仿宋" w:hAnsi="仿宋" w:eastAsia="仿宋" w:cs="楷体_GB2312"/>
          <w:b/>
          <w:bCs/>
          <w:color w:val="000000"/>
          <w:sz w:val="28"/>
          <w:szCs w:val="28"/>
          <w:lang w:val="en-US"/>
        </w:rPr>
      </w:pPr>
      <w:r>
        <w:rPr>
          <w:rFonts w:hint="eastAsia" w:ascii="仿宋" w:hAnsi="仿宋" w:eastAsia="仿宋" w:cs="楷体_GB2312"/>
          <w:b/>
          <w:bCs/>
          <w:color w:val="000000"/>
          <w:sz w:val="28"/>
          <w:szCs w:val="28"/>
          <w:lang w:eastAsia="zh-CN"/>
        </w:rPr>
        <w:t>项目编号：</w:t>
      </w:r>
      <w:r>
        <w:rPr>
          <w:rFonts w:hint="eastAsia" w:ascii="仿宋" w:hAnsi="仿宋" w:eastAsia="仿宋" w:cs="楷体_GB2312"/>
          <w:b/>
          <w:bCs/>
          <w:color w:val="000000"/>
          <w:sz w:val="28"/>
          <w:szCs w:val="28"/>
          <w:lang w:val="en-US" w:eastAsia="zh-CN"/>
        </w:rPr>
        <w:t>XWY-2025-1120001</w:t>
      </w:r>
    </w:p>
    <w:p w14:paraId="6F135F43">
      <w:pPr>
        <w:numPr>
          <w:ilvl w:val="0"/>
          <w:numId w:val="0"/>
        </w:numPr>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lang w:eastAsia="zh-CN"/>
        </w:rPr>
        <w:t>二、</w:t>
      </w:r>
      <w:r>
        <w:rPr>
          <w:rFonts w:hint="eastAsia" w:ascii="仿宋" w:hAnsi="仿宋" w:eastAsia="仿宋" w:cs="楷体_GB2312"/>
          <w:b/>
          <w:bCs/>
          <w:color w:val="000000"/>
          <w:sz w:val="28"/>
          <w:szCs w:val="28"/>
        </w:rPr>
        <w:t>项目名称：</w:t>
      </w:r>
      <w:r>
        <w:rPr>
          <w:rFonts w:hint="eastAsia" w:ascii="仿宋" w:hAnsi="仿宋" w:eastAsia="仿宋" w:cs="楷体_GB2312"/>
          <w:b/>
          <w:bCs/>
          <w:color w:val="000000"/>
          <w:sz w:val="28"/>
          <w:szCs w:val="28"/>
          <w:lang w:eastAsia="zh-CN"/>
        </w:rPr>
        <w:t>淮南新物源商贸有限责任公司</w:t>
      </w:r>
      <w:r>
        <w:rPr>
          <w:rFonts w:hint="eastAsia" w:ascii="仿宋" w:hAnsi="仿宋" w:eastAsia="仿宋" w:cs="仿宋"/>
          <w:b/>
          <w:bCs/>
          <w:color w:val="000000"/>
          <w:sz w:val="28"/>
          <w:szCs w:val="28"/>
          <w:lang w:val="en-US" w:eastAsia="zh-CN"/>
        </w:rPr>
        <w:t>PVC电力护套管、七孔梅花管、硅管、PE管采购</w:t>
      </w:r>
      <w:r>
        <w:rPr>
          <w:rFonts w:hint="eastAsia" w:ascii="仿宋" w:hAnsi="仿宋" w:eastAsia="仿宋" w:cs="楷体_GB2312"/>
          <w:b/>
          <w:bCs/>
          <w:color w:val="000000"/>
          <w:sz w:val="28"/>
          <w:szCs w:val="28"/>
        </w:rPr>
        <w:t>询价</w:t>
      </w:r>
    </w:p>
    <w:p w14:paraId="66D3FC84">
      <w:pPr>
        <w:numPr>
          <w:ilvl w:val="0"/>
          <w:numId w:val="0"/>
        </w:numPr>
        <w:textAlignment w:val="baseline"/>
        <w:rPr>
          <w:rFonts w:hint="default" w:ascii="仿宋" w:hAnsi="仿宋" w:eastAsia="仿宋" w:cs="楷体_GB2312"/>
          <w:b/>
          <w:bCs/>
          <w:color w:val="000000"/>
          <w:sz w:val="28"/>
          <w:szCs w:val="28"/>
          <w:highlight w:val="none"/>
          <w:lang w:val="en-US" w:eastAsia="zh-CN"/>
        </w:rPr>
      </w:pPr>
      <w:r>
        <w:rPr>
          <w:rFonts w:hint="eastAsia" w:ascii="仿宋" w:hAnsi="仿宋" w:eastAsia="仿宋" w:cs="楷体_GB2312"/>
          <w:b/>
          <w:bCs/>
          <w:color w:val="000000"/>
          <w:sz w:val="28"/>
          <w:szCs w:val="28"/>
          <w:lang w:eastAsia="zh-CN"/>
        </w:rPr>
        <w:t>三、</w:t>
      </w:r>
      <w:r>
        <w:rPr>
          <w:rFonts w:hint="eastAsia" w:ascii="仿宋" w:hAnsi="仿宋" w:eastAsia="仿宋" w:cs="楷体_GB2312"/>
          <w:b/>
          <w:bCs/>
          <w:color w:val="000000"/>
          <w:sz w:val="28"/>
          <w:szCs w:val="28"/>
        </w:rPr>
        <w:t>项目地点：</w:t>
      </w:r>
      <w:r>
        <w:rPr>
          <w:rFonts w:hint="eastAsia" w:ascii="仿宋" w:hAnsi="仿宋" w:eastAsia="仿宋" w:cs="楷体_GB2312"/>
          <w:b/>
          <w:bCs/>
          <w:color w:val="000000"/>
          <w:sz w:val="28"/>
          <w:szCs w:val="28"/>
          <w:highlight w:val="none"/>
          <w:lang w:eastAsia="zh-CN"/>
        </w:rPr>
        <w:t>安徽省淮南市</w:t>
      </w:r>
      <w:r>
        <w:rPr>
          <w:rFonts w:hint="eastAsia" w:ascii="仿宋" w:hAnsi="仿宋" w:eastAsia="仿宋" w:cs="楷体_GB2312"/>
          <w:b/>
          <w:bCs/>
          <w:color w:val="000000"/>
          <w:sz w:val="28"/>
          <w:szCs w:val="28"/>
          <w:highlight w:val="none"/>
          <w:lang w:val="en-US" w:eastAsia="zh-CN"/>
        </w:rPr>
        <w:t>淮大通区、田家庵区、谢家集区、八公山区、潘集区</w:t>
      </w:r>
    </w:p>
    <w:p w14:paraId="1872F043">
      <w:pPr>
        <w:numPr>
          <w:ilvl w:val="0"/>
          <w:numId w:val="0"/>
        </w:numPr>
        <w:spacing w:line="520" w:lineRule="exact"/>
        <w:textAlignment w:val="baseline"/>
        <w:rPr>
          <w:rFonts w:hint="eastAsia" w:ascii="仿宋" w:hAnsi="仿宋" w:eastAsia="仿宋" w:cs="楷体_GB2312"/>
          <w:b/>
          <w:color w:val="000000"/>
          <w:sz w:val="28"/>
          <w:szCs w:val="28"/>
        </w:rPr>
      </w:pPr>
      <w:r>
        <w:rPr>
          <w:rFonts w:hint="eastAsia" w:ascii="仿宋" w:hAnsi="仿宋" w:eastAsia="仿宋" w:cs="楷体_GB2312"/>
          <w:b/>
          <w:bCs/>
          <w:color w:val="000000"/>
          <w:sz w:val="28"/>
          <w:szCs w:val="28"/>
          <w:lang w:eastAsia="zh-CN"/>
        </w:rPr>
        <w:t>四、</w:t>
      </w:r>
      <w:r>
        <w:rPr>
          <w:rFonts w:hint="eastAsia" w:ascii="仿宋" w:hAnsi="仿宋" w:eastAsia="仿宋" w:cs="楷体_GB2312"/>
          <w:b/>
          <w:bCs/>
          <w:color w:val="000000"/>
          <w:sz w:val="28"/>
          <w:szCs w:val="28"/>
        </w:rPr>
        <w:t>需求产</w:t>
      </w:r>
      <w:r>
        <w:rPr>
          <w:rFonts w:hint="eastAsia" w:ascii="仿宋" w:hAnsi="仿宋" w:eastAsia="仿宋" w:cs="楷体_GB2312"/>
          <w:b/>
          <w:color w:val="000000"/>
          <w:sz w:val="28"/>
          <w:szCs w:val="28"/>
        </w:rPr>
        <w:t>品：</w:t>
      </w:r>
    </w:p>
    <w:tbl>
      <w:tblPr>
        <w:tblStyle w:val="9"/>
        <w:tblW w:w="953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64"/>
        <w:gridCol w:w="1970"/>
        <w:gridCol w:w="1492"/>
        <w:gridCol w:w="858"/>
        <w:gridCol w:w="1288"/>
        <w:gridCol w:w="637"/>
        <w:gridCol w:w="1158"/>
        <w:gridCol w:w="1569"/>
      </w:tblGrid>
      <w:tr w14:paraId="75D3FC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8" w:hRule="atLeast"/>
        </w:trPr>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672B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序号</w:t>
            </w:r>
          </w:p>
        </w:tc>
        <w:tc>
          <w:tcPr>
            <w:tcW w:w="1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7763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产品名称</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9D63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规格型号</w:t>
            </w:r>
          </w:p>
        </w:tc>
        <w:tc>
          <w:tcPr>
            <w:tcW w:w="8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14F4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单位</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97E3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预计总用量</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40D0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单价</w:t>
            </w:r>
          </w:p>
        </w:tc>
        <w:tc>
          <w:tcPr>
            <w:tcW w:w="11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5AD4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总价</w:t>
            </w:r>
          </w:p>
        </w:tc>
        <w:tc>
          <w:tcPr>
            <w:tcW w:w="15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8E56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备注</w:t>
            </w:r>
          </w:p>
        </w:tc>
      </w:tr>
      <w:tr w14:paraId="6CF399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8" w:hRule="atLeast"/>
        </w:trPr>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A7158">
            <w:pPr>
              <w:keepNext w:val="0"/>
              <w:keepLines w:val="0"/>
              <w:widowControl/>
              <w:suppressLineNumbers w:val="0"/>
              <w:jc w:val="center"/>
              <w:textAlignment w:val="center"/>
              <w:rPr>
                <w:rFonts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1</w:t>
            </w:r>
          </w:p>
        </w:tc>
        <w:tc>
          <w:tcPr>
            <w:tcW w:w="1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62546">
            <w:pPr>
              <w:keepNext w:val="0"/>
              <w:keepLines w:val="0"/>
              <w:widowControl/>
              <w:suppressLineNumbers w:val="0"/>
              <w:jc w:val="center"/>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PVC</w:t>
            </w:r>
            <w:r>
              <w:rPr>
                <w:rStyle w:val="22"/>
                <w:sz w:val="21"/>
                <w:szCs w:val="21"/>
                <w:lang w:val="en-US" w:eastAsia="zh-CN" w:bidi="ar"/>
              </w:rPr>
              <w:t>电力管</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F1B93">
            <w:pPr>
              <w:keepNext w:val="0"/>
              <w:keepLines w:val="0"/>
              <w:widowControl/>
              <w:suppressLineNumbers w:val="0"/>
              <w:jc w:val="center"/>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DN110*3.0</w:t>
            </w:r>
          </w:p>
        </w:tc>
        <w:tc>
          <w:tcPr>
            <w:tcW w:w="8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33869">
            <w:pPr>
              <w:keepNext w:val="0"/>
              <w:keepLines w:val="0"/>
              <w:widowControl/>
              <w:suppressLineNumbers w:val="0"/>
              <w:jc w:val="center"/>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KM</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22207">
            <w:pPr>
              <w:keepNext w:val="0"/>
              <w:keepLines w:val="0"/>
              <w:widowControl/>
              <w:suppressLineNumbers w:val="0"/>
              <w:jc w:val="center"/>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50</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94B00">
            <w:pPr>
              <w:jc w:val="center"/>
              <w:rPr>
                <w:rFonts w:hint="eastAsia" w:ascii="宋体" w:hAnsi="宋体" w:eastAsia="宋体" w:cs="宋体"/>
                <w:i w:val="0"/>
                <w:iCs w:val="0"/>
                <w:color w:val="000000"/>
                <w:sz w:val="21"/>
                <w:szCs w:val="21"/>
                <w:u w:val="none"/>
              </w:rPr>
            </w:pPr>
          </w:p>
        </w:tc>
        <w:tc>
          <w:tcPr>
            <w:tcW w:w="11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B57E0">
            <w:pPr>
              <w:jc w:val="center"/>
              <w:rPr>
                <w:rFonts w:hint="eastAsia" w:ascii="宋体" w:hAnsi="宋体" w:eastAsia="宋体" w:cs="宋体"/>
                <w:i w:val="0"/>
                <w:iCs w:val="0"/>
                <w:color w:val="000000"/>
                <w:sz w:val="21"/>
                <w:szCs w:val="21"/>
                <w:u w:val="none"/>
              </w:rPr>
            </w:pPr>
          </w:p>
        </w:tc>
        <w:tc>
          <w:tcPr>
            <w:tcW w:w="15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BCDAF">
            <w:pPr>
              <w:jc w:val="center"/>
              <w:rPr>
                <w:rFonts w:hint="default" w:ascii="Calibri" w:hAnsi="Calibri" w:eastAsia="宋体" w:cs="Calibri"/>
                <w:i w:val="0"/>
                <w:iCs w:val="0"/>
                <w:color w:val="000000"/>
                <w:sz w:val="21"/>
                <w:szCs w:val="21"/>
                <w:u w:val="none"/>
              </w:rPr>
            </w:pPr>
          </w:p>
        </w:tc>
      </w:tr>
      <w:tr w14:paraId="330CCD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2" w:hRule="atLeast"/>
        </w:trPr>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B89EE">
            <w:pPr>
              <w:keepNext w:val="0"/>
              <w:keepLines w:val="0"/>
              <w:widowControl/>
              <w:suppressLineNumbers w:val="0"/>
              <w:jc w:val="center"/>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2</w:t>
            </w:r>
          </w:p>
        </w:tc>
        <w:tc>
          <w:tcPr>
            <w:tcW w:w="1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6662A">
            <w:pPr>
              <w:keepNext w:val="0"/>
              <w:keepLines w:val="0"/>
              <w:widowControl/>
              <w:suppressLineNumbers w:val="0"/>
              <w:jc w:val="center"/>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PVC</w:t>
            </w:r>
            <w:r>
              <w:rPr>
                <w:rStyle w:val="22"/>
                <w:sz w:val="21"/>
                <w:szCs w:val="21"/>
                <w:lang w:val="en-US" w:eastAsia="zh-CN" w:bidi="ar"/>
              </w:rPr>
              <w:t>电力管接头</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C7151">
            <w:pPr>
              <w:keepNext w:val="0"/>
              <w:keepLines w:val="0"/>
              <w:widowControl/>
              <w:suppressLineNumbers w:val="0"/>
              <w:jc w:val="center"/>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DN110*3.0</w:t>
            </w:r>
          </w:p>
        </w:tc>
        <w:tc>
          <w:tcPr>
            <w:tcW w:w="8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98D4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A4504">
            <w:pPr>
              <w:keepNext w:val="0"/>
              <w:keepLines w:val="0"/>
              <w:widowControl/>
              <w:suppressLineNumbers w:val="0"/>
              <w:jc w:val="center"/>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02EB0">
            <w:pPr>
              <w:jc w:val="center"/>
              <w:rPr>
                <w:rFonts w:hint="eastAsia" w:ascii="宋体" w:hAnsi="宋体" w:eastAsia="宋体" w:cs="宋体"/>
                <w:i w:val="0"/>
                <w:iCs w:val="0"/>
                <w:color w:val="000000"/>
                <w:sz w:val="21"/>
                <w:szCs w:val="21"/>
                <w:u w:val="none"/>
              </w:rPr>
            </w:pPr>
          </w:p>
        </w:tc>
        <w:tc>
          <w:tcPr>
            <w:tcW w:w="11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9A9C2">
            <w:pPr>
              <w:jc w:val="center"/>
              <w:rPr>
                <w:rFonts w:hint="eastAsia" w:ascii="宋体" w:hAnsi="宋体" w:eastAsia="宋体" w:cs="宋体"/>
                <w:i w:val="0"/>
                <w:iCs w:val="0"/>
                <w:color w:val="000000"/>
                <w:sz w:val="21"/>
                <w:szCs w:val="21"/>
                <w:u w:val="none"/>
              </w:rPr>
            </w:pPr>
          </w:p>
        </w:tc>
        <w:tc>
          <w:tcPr>
            <w:tcW w:w="15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1D49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无法预估数量，报单个价格，据实结算</w:t>
            </w:r>
          </w:p>
        </w:tc>
      </w:tr>
      <w:tr w14:paraId="53EBEE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8" w:hRule="atLeast"/>
        </w:trPr>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34813">
            <w:pPr>
              <w:keepNext w:val="0"/>
              <w:keepLines w:val="0"/>
              <w:widowControl/>
              <w:suppressLineNumbers w:val="0"/>
              <w:jc w:val="center"/>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3</w:t>
            </w:r>
          </w:p>
        </w:tc>
        <w:tc>
          <w:tcPr>
            <w:tcW w:w="1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13705">
            <w:pPr>
              <w:keepNext w:val="0"/>
              <w:keepLines w:val="0"/>
              <w:widowControl/>
              <w:suppressLineNumbers w:val="0"/>
              <w:jc w:val="center"/>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PVC</w:t>
            </w:r>
            <w:r>
              <w:rPr>
                <w:rStyle w:val="22"/>
                <w:sz w:val="21"/>
                <w:szCs w:val="21"/>
                <w:lang w:val="en-US" w:eastAsia="zh-CN" w:bidi="ar"/>
              </w:rPr>
              <w:t>电力管</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61B53">
            <w:pPr>
              <w:keepNext w:val="0"/>
              <w:keepLines w:val="0"/>
              <w:widowControl/>
              <w:suppressLineNumbers w:val="0"/>
              <w:jc w:val="center"/>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DN110*5.0</w:t>
            </w:r>
          </w:p>
        </w:tc>
        <w:tc>
          <w:tcPr>
            <w:tcW w:w="8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BA138">
            <w:pPr>
              <w:keepNext w:val="0"/>
              <w:keepLines w:val="0"/>
              <w:widowControl/>
              <w:suppressLineNumbers w:val="0"/>
              <w:jc w:val="center"/>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KM</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EF209">
            <w:pPr>
              <w:keepNext w:val="0"/>
              <w:keepLines w:val="0"/>
              <w:widowControl/>
              <w:suppressLineNumbers w:val="0"/>
              <w:jc w:val="center"/>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150</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7D602">
            <w:pPr>
              <w:jc w:val="center"/>
              <w:rPr>
                <w:rFonts w:hint="eastAsia" w:ascii="宋体" w:hAnsi="宋体" w:eastAsia="宋体" w:cs="宋体"/>
                <w:i w:val="0"/>
                <w:iCs w:val="0"/>
                <w:color w:val="000000"/>
                <w:sz w:val="21"/>
                <w:szCs w:val="21"/>
                <w:u w:val="none"/>
              </w:rPr>
            </w:pPr>
          </w:p>
        </w:tc>
        <w:tc>
          <w:tcPr>
            <w:tcW w:w="11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13FFB">
            <w:pPr>
              <w:jc w:val="center"/>
              <w:rPr>
                <w:rFonts w:hint="eastAsia" w:ascii="宋体" w:hAnsi="宋体" w:eastAsia="宋体" w:cs="宋体"/>
                <w:i w:val="0"/>
                <w:iCs w:val="0"/>
                <w:color w:val="000000"/>
                <w:sz w:val="21"/>
                <w:szCs w:val="21"/>
                <w:u w:val="none"/>
              </w:rPr>
            </w:pPr>
          </w:p>
        </w:tc>
        <w:tc>
          <w:tcPr>
            <w:tcW w:w="15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04917">
            <w:pPr>
              <w:jc w:val="center"/>
              <w:rPr>
                <w:rFonts w:hint="eastAsia" w:ascii="宋体" w:hAnsi="宋体" w:eastAsia="宋体" w:cs="宋体"/>
                <w:i w:val="0"/>
                <w:iCs w:val="0"/>
                <w:color w:val="000000"/>
                <w:sz w:val="21"/>
                <w:szCs w:val="21"/>
                <w:u w:val="none"/>
              </w:rPr>
            </w:pPr>
          </w:p>
        </w:tc>
      </w:tr>
      <w:tr w14:paraId="5FEEF7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72" w:hRule="atLeast"/>
        </w:trPr>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82F89">
            <w:pPr>
              <w:keepNext w:val="0"/>
              <w:keepLines w:val="0"/>
              <w:widowControl/>
              <w:suppressLineNumbers w:val="0"/>
              <w:jc w:val="center"/>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4</w:t>
            </w:r>
          </w:p>
        </w:tc>
        <w:tc>
          <w:tcPr>
            <w:tcW w:w="1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AD2C7">
            <w:pPr>
              <w:keepNext w:val="0"/>
              <w:keepLines w:val="0"/>
              <w:widowControl/>
              <w:suppressLineNumbers w:val="0"/>
              <w:jc w:val="center"/>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PVC</w:t>
            </w:r>
            <w:r>
              <w:rPr>
                <w:rStyle w:val="22"/>
                <w:sz w:val="21"/>
                <w:szCs w:val="21"/>
                <w:lang w:val="en-US" w:eastAsia="zh-CN" w:bidi="ar"/>
              </w:rPr>
              <w:t>电力管接头</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3E14C">
            <w:pPr>
              <w:keepNext w:val="0"/>
              <w:keepLines w:val="0"/>
              <w:widowControl/>
              <w:suppressLineNumbers w:val="0"/>
              <w:jc w:val="center"/>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DN110*3.0</w:t>
            </w:r>
          </w:p>
        </w:tc>
        <w:tc>
          <w:tcPr>
            <w:tcW w:w="8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E82D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08E24">
            <w:pPr>
              <w:keepNext w:val="0"/>
              <w:keepLines w:val="0"/>
              <w:widowControl/>
              <w:suppressLineNumbers w:val="0"/>
              <w:jc w:val="center"/>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5AD7E">
            <w:pPr>
              <w:jc w:val="center"/>
              <w:rPr>
                <w:rFonts w:hint="eastAsia" w:ascii="宋体" w:hAnsi="宋体" w:eastAsia="宋体" w:cs="宋体"/>
                <w:i w:val="0"/>
                <w:iCs w:val="0"/>
                <w:color w:val="000000"/>
                <w:sz w:val="21"/>
                <w:szCs w:val="21"/>
                <w:u w:val="none"/>
              </w:rPr>
            </w:pPr>
          </w:p>
        </w:tc>
        <w:tc>
          <w:tcPr>
            <w:tcW w:w="11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454D6">
            <w:pPr>
              <w:jc w:val="center"/>
              <w:rPr>
                <w:rFonts w:hint="eastAsia" w:ascii="宋体" w:hAnsi="宋体" w:eastAsia="宋体" w:cs="宋体"/>
                <w:i w:val="0"/>
                <w:iCs w:val="0"/>
                <w:color w:val="000000"/>
                <w:sz w:val="21"/>
                <w:szCs w:val="21"/>
                <w:u w:val="none"/>
              </w:rPr>
            </w:pPr>
          </w:p>
        </w:tc>
        <w:tc>
          <w:tcPr>
            <w:tcW w:w="15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DB6D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无法预估数量，报单个价格，据实结算</w:t>
            </w:r>
          </w:p>
        </w:tc>
      </w:tr>
      <w:tr w14:paraId="1B680F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8" w:hRule="atLeast"/>
        </w:trPr>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4DCE4">
            <w:pPr>
              <w:keepNext w:val="0"/>
              <w:keepLines w:val="0"/>
              <w:widowControl/>
              <w:suppressLineNumbers w:val="0"/>
              <w:jc w:val="center"/>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5</w:t>
            </w:r>
          </w:p>
        </w:tc>
        <w:tc>
          <w:tcPr>
            <w:tcW w:w="1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05A5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七孔梅花管</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0D882">
            <w:pPr>
              <w:keepNext w:val="0"/>
              <w:keepLines w:val="0"/>
              <w:widowControl/>
              <w:suppressLineNumbers w:val="0"/>
              <w:jc w:val="center"/>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7*32*2.0</w:t>
            </w:r>
          </w:p>
        </w:tc>
        <w:tc>
          <w:tcPr>
            <w:tcW w:w="8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410B3">
            <w:pPr>
              <w:keepNext w:val="0"/>
              <w:keepLines w:val="0"/>
              <w:widowControl/>
              <w:suppressLineNumbers w:val="0"/>
              <w:jc w:val="center"/>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KM</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DD99D">
            <w:pPr>
              <w:keepNext w:val="0"/>
              <w:keepLines w:val="0"/>
              <w:widowControl/>
              <w:suppressLineNumbers w:val="0"/>
              <w:jc w:val="center"/>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13</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7045D">
            <w:pPr>
              <w:jc w:val="center"/>
              <w:rPr>
                <w:rFonts w:hint="eastAsia" w:ascii="宋体" w:hAnsi="宋体" w:eastAsia="宋体" w:cs="宋体"/>
                <w:i w:val="0"/>
                <w:iCs w:val="0"/>
                <w:color w:val="000000"/>
                <w:sz w:val="21"/>
                <w:szCs w:val="21"/>
                <w:u w:val="none"/>
              </w:rPr>
            </w:pPr>
          </w:p>
        </w:tc>
        <w:tc>
          <w:tcPr>
            <w:tcW w:w="11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6AE6A">
            <w:pPr>
              <w:jc w:val="center"/>
              <w:rPr>
                <w:rFonts w:hint="eastAsia" w:ascii="宋体" w:hAnsi="宋体" w:eastAsia="宋体" w:cs="宋体"/>
                <w:i w:val="0"/>
                <w:iCs w:val="0"/>
                <w:color w:val="000000"/>
                <w:sz w:val="21"/>
                <w:szCs w:val="21"/>
                <w:u w:val="none"/>
              </w:rPr>
            </w:pPr>
          </w:p>
        </w:tc>
        <w:tc>
          <w:tcPr>
            <w:tcW w:w="15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04547">
            <w:pPr>
              <w:jc w:val="center"/>
              <w:rPr>
                <w:rFonts w:hint="default" w:ascii="Calibri" w:hAnsi="Calibri" w:eastAsia="宋体" w:cs="Calibri"/>
                <w:i w:val="0"/>
                <w:iCs w:val="0"/>
                <w:color w:val="000000"/>
                <w:sz w:val="21"/>
                <w:szCs w:val="21"/>
                <w:u w:val="none"/>
              </w:rPr>
            </w:pPr>
          </w:p>
        </w:tc>
      </w:tr>
      <w:tr w14:paraId="3D3140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2" w:hRule="atLeast"/>
        </w:trPr>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96BD1">
            <w:pPr>
              <w:keepNext w:val="0"/>
              <w:keepLines w:val="0"/>
              <w:widowControl/>
              <w:suppressLineNumbers w:val="0"/>
              <w:jc w:val="center"/>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6</w:t>
            </w:r>
          </w:p>
        </w:tc>
        <w:tc>
          <w:tcPr>
            <w:tcW w:w="1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70FF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七孔梅花管接头</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3CE95">
            <w:pPr>
              <w:keepNext w:val="0"/>
              <w:keepLines w:val="0"/>
              <w:widowControl/>
              <w:suppressLineNumbers w:val="0"/>
              <w:jc w:val="center"/>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7*32*2.0</w:t>
            </w:r>
          </w:p>
        </w:tc>
        <w:tc>
          <w:tcPr>
            <w:tcW w:w="8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D347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99DC3">
            <w:pPr>
              <w:jc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4A1CD">
            <w:pPr>
              <w:jc w:val="center"/>
              <w:rPr>
                <w:rFonts w:hint="eastAsia" w:ascii="宋体" w:hAnsi="宋体" w:eastAsia="宋体" w:cs="宋体"/>
                <w:i w:val="0"/>
                <w:iCs w:val="0"/>
                <w:color w:val="000000"/>
                <w:sz w:val="21"/>
                <w:szCs w:val="21"/>
                <w:u w:val="none"/>
              </w:rPr>
            </w:pPr>
          </w:p>
        </w:tc>
        <w:tc>
          <w:tcPr>
            <w:tcW w:w="11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3894D">
            <w:pPr>
              <w:jc w:val="center"/>
              <w:rPr>
                <w:rFonts w:hint="eastAsia" w:ascii="宋体" w:hAnsi="宋体" w:eastAsia="宋体" w:cs="宋体"/>
                <w:i w:val="0"/>
                <w:iCs w:val="0"/>
                <w:color w:val="000000"/>
                <w:sz w:val="21"/>
                <w:szCs w:val="21"/>
                <w:u w:val="none"/>
              </w:rPr>
            </w:pPr>
          </w:p>
        </w:tc>
        <w:tc>
          <w:tcPr>
            <w:tcW w:w="15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4678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无法预估数量，报单个价格，据实结算</w:t>
            </w:r>
          </w:p>
        </w:tc>
      </w:tr>
      <w:tr w14:paraId="37B7C6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8" w:hRule="atLeast"/>
        </w:trPr>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9EB93">
            <w:pPr>
              <w:keepNext w:val="0"/>
              <w:keepLines w:val="0"/>
              <w:widowControl/>
              <w:suppressLineNumbers w:val="0"/>
              <w:jc w:val="center"/>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7</w:t>
            </w:r>
          </w:p>
        </w:tc>
        <w:tc>
          <w:tcPr>
            <w:tcW w:w="1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91A50">
            <w:pPr>
              <w:keepNext w:val="0"/>
              <w:keepLines w:val="0"/>
              <w:widowControl/>
              <w:suppressLineNumbers w:val="0"/>
              <w:jc w:val="center"/>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HDPE</w:t>
            </w:r>
            <w:r>
              <w:rPr>
                <w:rStyle w:val="22"/>
                <w:sz w:val="21"/>
                <w:szCs w:val="21"/>
                <w:lang w:val="en-US" w:eastAsia="zh-CN" w:bidi="ar"/>
              </w:rPr>
              <w:t>硅芯管</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8E94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外径</w:t>
            </w:r>
            <w:r>
              <w:rPr>
                <w:rFonts w:hint="default" w:ascii="Calibri" w:hAnsi="Calibri" w:eastAsia="宋体" w:cs="Calibri"/>
                <w:i w:val="0"/>
                <w:iCs w:val="0"/>
                <w:color w:val="000000"/>
                <w:kern w:val="0"/>
                <w:sz w:val="21"/>
                <w:szCs w:val="21"/>
                <w:u w:val="none"/>
                <w:lang w:val="en-US" w:eastAsia="zh-CN" w:bidi="ar"/>
              </w:rPr>
              <w:t>40</w:t>
            </w:r>
            <w:r>
              <w:rPr>
                <w:rStyle w:val="22"/>
                <w:sz w:val="21"/>
                <w:szCs w:val="21"/>
                <w:lang w:val="en-US" w:eastAsia="zh-CN" w:bidi="ar"/>
              </w:rPr>
              <w:t>内径</w:t>
            </w:r>
            <w:r>
              <w:rPr>
                <w:rFonts w:hint="default" w:ascii="Calibri" w:hAnsi="Calibri" w:eastAsia="宋体" w:cs="Calibri"/>
                <w:i w:val="0"/>
                <w:iCs w:val="0"/>
                <w:color w:val="000000"/>
                <w:kern w:val="0"/>
                <w:sz w:val="21"/>
                <w:szCs w:val="21"/>
                <w:u w:val="none"/>
                <w:lang w:val="en-US" w:eastAsia="zh-CN" w:bidi="ar"/>
              </w:rPr>
              <w:t>33</w:t>
            </w:r>
          </w:p>
        </w:tc>
        <w:tc>
          <w:tcPr>
            <w:tcW w:w="8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5CCEE">
            <w:pPr>
              <w:keepNext w:val="0"/>
              <w:keepLines w:val="0"/>
              <w:widowControl/>
              <w:suppressLineNumbers w:val="0"/>
              <w:jc w:val="center"/>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KM</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47507">
            <w:pPr>
              <w:keepNext w:val="0"/>
              <w:keepLines w:val="0"/>
              <w:widowControl/>
              <w:suppressLineNumbers w:val="0"/>
              <w:jc w:val="center"/>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30</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99A9A">
            <w:pPr>
              <w:jc w:val="center"/>
              <w:rPr>
                <w:rFonts w:hint="eastAsia" w:ascii="宋体" w:hAnsi="宋体" w:eastAsia="宋体" w:cs="宋体"/>
                <w:i w:val="0"/>
                <w:iCs w:val="0"/>
                <w:color w:val="000000"/>
                <w:sz w:val="21"/>
                <w:szCs w:val="21"/>
                <w:u w:val="none"/>
              </w:rPr>
            </w:pPr>
          </w:p>
        </w:tc>
        <w:tc>
          <w:tcPr>
            <w:tcW w:w="11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A8E15">
            <w:pPr>
              <w:jc w:val="center"/>
              <w:rPr>
                <w:rFonts w:hint="eastAsia" w:ascii="宋体" w:hAnsi="宋体" w:eastAsia="宋体" w:cs="宋体"/>
                <w:i w:val="0"/>
                <w:iCs w:val="0"/>
                <w:color w:val="000000"/>
                <w:sz w:val="21"/>
                <w:szCs w:val="21"/>
                <w:u w:val="none"/>
              </w:rPr>
            </w:pPr>
          </w:p>
        </w:tc>
        <w:tc>
          <w:tcPr>
            <w:tcW w:w="15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82932">
            <w:pPr>
              <w:jc w:val="center"/>
              <w:rPr>
                <w:rFonts w:hint="default" w:ascii="Calibri" w:hAnsi="Calibri" w:eastAsia="宋体" w:cs="Calibri"/>
                <w:i w:val="0"/>
                <w:iCs w:val="0"/>
                <w:color w:val="000000"/>
                <w:sz w:val="21"/>
                <w:szCs w:val="21"/>
                <w:u w:val="none"/>
              </w:rPr>
            </w:pPr>
          </w:p>
        </w:tc>
      </w:tr>
      <w:tr w14:paraId="7E1ADA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8" w:hRule="atLeast"/>
        </w:trPr>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F659E">
            <w:pPr>
              <w:keepNext w:val="0"/>
              <w:keepLines w:val="0"/>
              <w:widowControl/>
              <w:suppressLineNumbers w:val="0"/>
              <w:jc w:val="center"/>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8</w:t>
            </w:r>
          </w:p>
        </w:tc>
        <w:tc>
          <w:tcPr>
            <w:tcW w:w="1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10338">
            <w:pPr>
              <w:keepNext w:val="0"/>
              <w:keepLines w:val="0"/>
              <w:widowControl/>
              <w:suppressLineNumbers w:val="0"/>
              <w:jc w:val="center"/>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HDPE</w:t>
            </w:r>
            <w:r>
              <w:rPr>
                <w:rStyle w:val="22"/>
                <w:sz w:val="21"/>
                <w:szCs w:val="21"/>
                <w:lang w:val="en-US" w:eastAsia="zh-CN" w:bidi="ar"/>
              </w:rPr>
              <w:t>穿越管</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E88D3">
            <w:pPr>
              <w:keepNext w:val="0"/>
              <w:keepLines w:val="0"/>
              <w:widowControl/>
              <w:suppressLineNumbers w:val="0"/>
              <w:jc w:val="center"/>
              <w:textAlignment w:val="center"/>
              <w:rPr>
                <w:rFonts w:hint="default" w:ascii="Calibri" w:hAnsi="Calibri" w:eastAsia="宋体" w:cs="Calibri"/>
                <w:i w:val="0"/>
                <w:iCs w:val="0"/>
                <w:color w:val="000000"/>
                <w:sz w:val="21"/>
                <w:szCs w:val="21"/>
                <w:u w:val="none"/>
                <w:lang w:val="en-US"/>
              </w:rPr>
            </w:pPr>
            <w:r>
              <w:rPr>
                <w:rFonts w:hint="default" w:ascii="Calibri" w:hAnsi="Calibri" w:eastAsia="宋体" w:cs="Calibri"/>
                <w:i w:val="0"/>
                <w:iCs w:val="0"/>
                <w:color w:val="000000"/>
                <w:kern w:val="0"/>
                <w:sz w:val="21"/>
                <w:szCs w:val="21"/>
                <w:u w:val="none"/>
                <w:lang w:val="en-US" w:eastAsia="zh-CN" w:bidi="ar"/>
              </w:rPr>
              <w:t>DN110*6.6m</w:t>
            </w:r>
            <w:r>
              <w:rPr>
                <w:rFonts w:hint="eastAsia" w:ascii="Calibri" w:hAnsi="Calibri" w:eastAsia="宋体" w:cs="Calibri"/>
                <w:i w:val="0"/>
                <w:iCs w:val="0"/>
                <w:color w:val="000000"/>
                <w:kern w:val="0"/>
                <w:sz w:val="21"/>
                <w:szCs w:val="21"/>
                <w:u w:val="none"/>
                <w:lang w:val="en-US" w:eastAsia="zh-CN" w:bidi="ar"/>
              </w:rPr>
              <w:t>m</w:t>
            </w:r>
          </w:p>
        </w:tc>
        <w:tc>
          <w:tcPr>
            <w:tcW w:w="8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AA1BA">
            <w:pPr>
              <w:keepNext w:val="0"/>
              <w:keepLines w:val="0"/>
              <w:widowControl/>
              <w:suppressLineNumbers w:val="0"/>
              <w:jc w:val="center"/>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KM</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D998C">
            <w:pPr>
              <w:keepNext w:val="0"/>
              <w:keepLines w:val="0"/>
              <w:widowControl/>
              <w:suppressLineNumbers w:val="0"/>
              <w:jc w:val="center"/>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6.15</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141C2">
            <w:pPr>
              <w:jc w:val="center"/>
              <w:rPr>
                <w:rFonts w:hint="eastAsia" w:ascii="宋体" w:hAnsi="宋体" w:eastAsia="宋体" w:cs="宋体"/>
                <w:i w:val="0"/>
                <w:iCs w:val="0"/>
                <w:color w:val="000000"/>
                <w:sz w:val="21"/>
                <w:szCs w:val="21"/>
                <w:u w:val="none"/>
              </w:rPr>
            </w:pPr>
          </w:p>
        </w:tc>
        <w:tc>
          <w:tcPr>
            <w:tcW w:w="11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B634E">
            <w:pPr>
              <w:jc w:val="center"/>
              <w:rPr>
                <w:rFonts w:hint="eastAsia" w:ascii="宋体" w:hAnsi="宋体" w:eastAsia="宋体" w:cs="宋体"/>
                <w:i w:val="0"/>
                <w:iCs w:val="0"/>
                <w:color w:val="000000"/>
                <w:sz w:val="21"/>
                <w:szCs w:val="21"/>
                <w:u w:val="none"/>
              </w:rPr>
            </w:pPr>
          </w:p>
        </w:tc>
        <w:tc>
          <w:tcPr>
            <w:tcW w:w="15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5D38B">
            <w:pPr>
              <w:jc w:val="center"/>
              <w:rPr>
                <w:rFonts w:hint="default" w:ascii="Calibri" w:hAnsi="Calibri" w:eastAsia="宋体" w:cs="Calibri"/>
                <w:i w:val="0"/>
                <w:iCs w:val="0"/>
                <w:color w:val="000000"/>
                <w:sz w:val="21"/>
                <w:szCs w:val="21"/>
                <w:u w:val="none"/>
              </w:rPr>
            </w:pPr>
          </w:p>
        </w:tc>
      </w:tr>
      <w:tr w14:paraId="0F05E6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8" w:hRule="atLeast"/>
        </w:trPr>
        <w:tc>
          <w:tcPr>
            <w:tcW w:w="5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E6273">
            <w:pPr>
              <w:keepNext w:val="0"/>
              <w:keepLines w:val="0"/>
              <w:widowControl/>
              <w:suppressLineNumbers w:val="0"/>
              <w:jc w:val="center"/>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9</w:t>
            </w:r>
          </w:p>
        </w:tc>
        <w:tc>
          <w:tcPr>
            <w:tcW w:w="19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9528E">
            <w:pPr>
              <w:keepNext w:val="0"/>
              <w:keepLines w:val="0"/>
              <w:widowControl/>
              <w:suppressLineNumbers w:val="0"/>
              <w:jc w:val="center"/>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HDPE</w:t>
            </w:r>
            <w:r>
              <w:rPr>
                <w:rStyle w:val="22"/>
                <w:sz w:val="21"/>
                <w:szCs w:val="21"/>
                <w:lang w:val="en-US" w:eastAsia="zh-CN" w:bidi="ar"/>
              </w:rPr>
              <w:t>穿越管</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1CC8C">
            <w:pPr>
              <w:keepNext w:val="0"/>
              <w:keepLines w:val="0"/>
              <w:widowControl/>
              <w:suppressLineNumbers w:val="0"/>
              <w:jc w:val="center"/>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DN110*10mm</w:t>
            </w:r>
          </w:p>
        </w:tc>
        <w:tc>
          <w:tcPr>
            <w:tcW w:w="8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F86E5">
            <w:pPr>
              <w:keepNext w:val="0"/>
              <w:keepLines w:val="0"/>
              <w:widowControl/>
              <w:suppressLineNumbers w:val="0"/>
              <w:jc w:val="center"/>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KM</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C40C2">
            <w:pPr>
              <w:keepNext w:val="0"/>
              <w:keepLines w:val="0"/>
              <w:widowControl/>
              <w:suppressLineNumbers w:val="0"/>
              <w:jc w:val="center"/>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6.15</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82DC8">
            <w:pPr>
              <w:jc w:val="center"/>
              <w:rPr>
                <w:rFonts w:hint="eastAsia" w:ascii="宋体" w:hAnsi="宋体" w:eastAsia="宋体" w:cs="宋体"/>
                <w:i w:val="0"/>
                <w:iCs w:val="0"/>
                <w:color w:val="000000"/>
                <w:sz w:val="21"/>
                <w:szCs w:val="21"/>
                <w:u w:val="none"/>
              </w:rPr>
            </w:pPr>
          </w:p>
        </w:tc>
        <w:tc>
          <w:tcPr>
            <w:tcW w:w="11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80FA4">
            <w:pPr>
              <w:jc w:val="center"/>
              <w:rPr>
                <w:rFonts w:hint="eastAsia" w:ascii="宋体" w:hAnsi="宋体" w:eastAsia="宋体" w:cs="宋体"/>
                <w:i w:val="0"/>
                <w:iCs w:val="0"/>
                <w:color w:val="000000"/>
                <w:sz w:val="21"/>
                <w:szCs w:val="21"/>
                <w:u w:val="none"/>
              </w:rPr>
            </w:pPr>
          </w:p>
        </w:tc>
        <w:tc>
          <w:tcPr>
            <w:tcW w:w="15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368C6">
            <w:pPr>
              <w:jc w:val="center"/>
              <w:rPr>
                <w:rFonts w:hint="eastAsia" w:ascii="宋体" w:hAnsi="宋体" w:eastAsia="宋体" w:cs="宋体"/>
                <w:i w:val="0"/>
                <w:iCs w:val="0"/>
                <w:color w:val="000000"/>
                <w:sz w:val="21"/>
                <w:szCs w:val="21"/>
                <w:u w:val="none"/>
              </w:rPr>
            </w:pPr>
          </w:p>
        </w:tc>
      </w:tr>
      <w:tr w14:paraId="295956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8" w:hRule="atLeast"/>
        </w:trPr>
        <w:tc>
          <w:tcPr>
            <w:tcW w:w="253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CF0C7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合计金额（大写）</w:t>
            </w:r>
          </w:p>
        </w:tc>
        <w:tc>
          <w:tcPr>
            <w:tcW w:w="427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7D0EB94">
            <w:pPr>
              <w:jc w:val="center"/>
              <w:rPr>
                <w:rFonts w:hint="eastAsia" w:ascii="宋体" w:hAnsi="宋体" w:eastAsia="宋体" w:cs="宋体"/>
                <w:i w:val="0"/>
                <w:iCs w:val="0"/>
                <w:color w:val="000000"/>
                <w:sz w:val="21"/>
                <w:szCs w:val="21"/>
                <w:u w:val="none"/>
              </w:rPr>
            </w:pPr>
          </w:p>
        </w:tc>
        <w:tc>
          <w:tcPr>
            <w:tcW w:w="11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B5C67">
            <w:pPr>
              <w:jc w:val="center"/>
              <w:rPr>
                <w:rFonts w:hint="eastAsia" w:ascii="宋体" w:hAnsi="宋体" w:eastAsia="宋体" w:cs="宋体"/>
                <w:i w:val="0"/>
                <w:iCs w:val="0"/>
                <w:color w:val="000000"/>
                <w:sz w:val="21"/>
                <w:szCs w:val="21"/>
                <w:u w:val="none"/>
              </w:rPr>
            </w:pPr>
          </w:p>
        </w:tc>
        <w:tc>
          <w:tcPr>
            <w:tcW w:w="15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89EFA">
            <w:pPr>
              <w:jc w:val="center"/>
              <w:rPr>
                <w:rFonts w:hint="eastAsia" w:ascii="宋体" w:hAnsi="宋体" w:eastAsia="宋体" w:cs="宋体"/>
                <w:i w:val="0"/>
                <w:iCs w:val="0"/>
                <w:color w:val="000000"/>
                <w:sz w:val="21"/>
                <w:szCs w:val="21"/>
                <w:u w:val="none"/>
              </w:rPr>
            </w:pPr>
          </w:p>
        </w:tc>
      </w:tr>
      <w:tr w14:paraId="08438C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8" w:hRule="atLeast"/>
        </w:trPr>
        <w:tc>
          <w:tcPr>
            <w:tcW w:w="9536" w:type="dxa"/>
            <w:gridSpan w:val="8"/>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295DEC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说明：1、报价含13%增值税专用发票，含运输到项目施工现场费用，含装卸费用，并接受我公司的付款方式。</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      2、产品达到国家标准，取样检验必须合格。厚度均为实厚，当日询价会需带材料样品，现场确定材料是否符合要求。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      3、以上产品为预估数量，具体发货量需根据现场实际生产需要分批次发货配送。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      4、产品报价有效期不得少于1个月。</w:t>
            </w:r>
          </w:p>
        </w:tc>
      </w:tr>
      <w:tr w14:paraId="19C2BC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8" w:hRule="atLeast"/>
        </w:trPr>
        <w:tc>
          <w:tcPr>
            <w:tcW w:w="9536"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B93FBC">
            <w:pPr>
              <w:rPr>
                <w:rFonts w:hint="eastAsia" w:ascii="宋体" w:hAnsi="宋体" w:eastAsia="宋体" w:cs="宋体"/>
                <w:i w:val="0"/>
                <w:iCs w:val="0"/>
                <w:color w:val="000000"/>
                <w:sz w:val="21"/>
                <w:szCs w:val="21"/>
                <w:u w:val="none"/>
              </w:rPr>
            </w:pPr>
          </w:p>
        </w:tc>
      </w:tr>
      <w:tr w14:paraId="39B218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8" w:hRule="atLeast"/>
        </w:trPr>
        <w:tc>
          <w:tcPr>
            <w:tcW w:w="9536"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11ADAA">
            <w:pPr>
              <w:rPr>
                <w:rFonts w:hint="eastAsia" w:ascii="宋体" w:hAnsi="宋体" w:eastAsia="宋体" w:cs="宋体"/>
                <w:i w:val="0"/>
                <w:iCs w:val="0"/>
                <w:color w:val="000000"/>
                <w:sz w:val="21"/>
                <w:szCs w:val="21"/>
                <w:u w:val="none"/>
              </w:rPr>
            </w:pPr>
          </w:p>
        </w:tc>
      </w:tr>
      <w:tr w14:paraId="7BA8DB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0" w:hRule="atLeast"/>
        </w:trPr>
        <w:tc>
          <w:tcPr>
            <w:tcW w:w="9536"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D47C3D">
            <w:pPr>
              <w:rPr>
                <w:rFonts w:hint="eastAsia" w:ascii="宋体" w:hAnsi="宋体" w:eastAsia="宋体" w:cs="宋体"/>
                <w:i w:val="0"/>
                <w:iCs w:val="0"/>
                <w:color w:val="000000"/>
                <w:sz w:val="21"/>
                <w:szCs w:val="21"/>
                <w:u w:val="none"/>
              </w:rPr>
            </w:pPr>
          </w:p>
        </w:tc>
      </w:tr>
    </w:tbl>
    <w:p w14:paraId="26494D69">
      <w:pPr>
        <w:numPr>
          <w:ilvl w:val="0"/>
          <w:numId w:val="0"/>
        </w:numPr>
        <w:spacing w:line="520" w:lineRule="exact"/>
        <w:textAlignment w:val="baseline"/>
        <w:rPr>
          <w:rFonts w:hint="eastAsia" w:ascii="仿宋" w:hAnsi="仿宋" w:eastAsia="仿宋" w:cs="楷体_GB2312"/>
          <w:b/>
          <w:color w:val="000000"/>
          <w:sz w:val="28"/>
          <w:szCs w:val="28"/>
          <w:lang w:val="en-US" w:eastAsia="zh-CN"/>
        </w:rPr>
      </w:pPr>
    </w:p>
    <w:p w14:paraId="3E646D89">
      <w:pPr>
        <w:keepNext w:val="0"/>
        <w:keepLines w:val="0"/>
        <w:pageBreakBefore w:val="0"/>
        <w:widowControl w:val="0"/>
        <w:kinsoku/>
        <w:wordWrap/>
        <w:overflowPunct/>
        <w:topLinePunct w:val="0"/>
        <w:autoSpaceDE/>
        <w:autoSpaceDN/>
        <w:bidi w:val="0"/>
        <w:adjustRightInd/>
        <w:snapToGrid/>
        <w:spacing w:line="560" w:lineRule="exact"/>
        <w:textAlignment w:val="baseline"/>
        <w:rPr>
          <w:rFonts w:hint="eastAsia" w:ascii="仿宋" w:hAnsi="仿宋" w:eastAsia="仿宋" w:cs="仿宋"/>
          <w:b/>
          <w:color w:val="000000"/>
          <w:sz w:val="28"/>
          <w:szCs w:val="28"/>
          <w:lang w:eastAsia="zh-CN"/>
        </w:rPr>
      </w:pPr>
      <w:r>
        <w:rPr>
          <w:rFonts w:hint="eastAsia" w:ascii="仿宋" w:hAnsi="仿宋" w:eastAsia="仿宋" w:cs="仿宋"/>
          <w:i w:val="0"/>
          <w:iCs w:val="0"/>
          <w:caps w:val="0"/>
          <w:color w:val="000000"/>
          <w:spacing w:val="0"/>
          <w:sz w:val="28"/>
          <w:szCs w:val="28"/>
          <w:shd w:val="clear" w:fill="FFFFFF"/>
        </w:rPr>
        <w:t>注：</w:t>
      </w:r>
      <w:r>
        <w:rPr>
          <w:rFonts w:hint="eastAsia" w:ascii="仿宋" w:hAnsi="仿宋" w:eastAsia="仿宋" w:cs="仿宋"/>
          <w:i w:val="0"/>
          <w:iCs w:val="0"/>
          <w:caps w:val="0"/>
          <w:color w:val="000000"/>
          <w:spacing w:val="0"/>
          <w:sz w:val="28"/>
          <w:szCs w:val="28"/>
          <w:shd w:val="clear" w:fill="FFFFFF"/>
          <w:lang w:eastAsia="zh-CN"/>
        </w:rPr>
        <w:t>具体报价单详见附件四</w:t>
      </w:r>
    </w:p>
    <w:p w14:paraId="15B3774D">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0" w:firstLineChars="0"/>
        <w:textAlignment w:val="baseline"/>
        <w:rPr>
          <w:rFonts w:hint="eastAsia" w:ascii="仿宋" w:hAnsi="仿宋" w:eastAsia="仿宋" w:cs="仿宋"/>
          <w:b/>
          <w:color w:val="000000"/>
          <w:sz w:val="28"/>
          <w:szCs w:val="28"/>
        </w:rPr>
      </w:pPr>
      <w:r>
        <w:rPr>
          <w:rFonts w:hint="eastAsia" w:ascii="仿宋" w:hAnsi="仿宋" w:eastAsia="仿宋" w:cs="仿宋"/>
          <w:b/>
          <w:color w:val="000000"/>
          <w:sz w:val="28"/>
          <w:szCs w:val="28"/>
          <w:lang w:eastAsia="zh-CN"/>
        </w:rPr>
        <w:t>潜在</w:t>
      </w:r>
      <w:r>
        <w:rPr>
          <w:rFonts w:hint="eastAsia" w:ascii="仿宋" w:hAnsi="仿宋" w:eastAsia="仿宋" w:cs="仿宋"/>
          <w:b/>
          <w:color w:val="000000"/>
          <w:sz w:val="28"/>
          <w:szCs w:val="28"/>
        </w:rPr>
        <w:t>供货商资质及报价要求：</w:t>
      </w:r>
    </w:p>
    <w:p w14:paraId="16F32D3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仿宋"/>
          <w:b w:val="0"/>
          <w:bCs/>
          <w:color w:val="000000"/>
          <w:sz w:val="28"/>
          <w:szCs w:val="28"/>
          <w:lang w:val="en-US" w:eastAsia="zh-CN"/>
        </w:rPr>
      </w:pPr>
      <w:r>
        <w:rPr>
          <w:rFonts w:hint="eastAsia" w:ascii="仿宋" w:hAnsi="仿宋" w:eastAsia="仿宋" w:cs="仿宋"/>
          <w:b w:val="0"/>
          <w:bCs/>
          <w:color w:val="000000"/>
          <w:sz w:val="28"/>
          <w:szCs w:val="28"/>
          <w:lang w:val="en-US" w:eastAsia="zh-CN"/>
        </w:rPr>
        <w:t>1、潜在供应商资格要求：</w:t>
      </w:r>
    </w:p>
    <w:p w14:paraId="2E04B975">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1）在中国境内注册具有独立承担民事责任的能力，提供有效的三证合一的营业执照，营业执照经营范围须包含建材生产或销售，报价单位须为生产厂家或一级代理商，不接受二级及以下代理商、商贸公司报价，资质后审。在人员、资金、设备方面，具有承接本项目能力。</w:t>
      </w:r>
    </w:p>
    <w:p w14:paraId="325C7DB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（2）法定代表人为同一个人的两个及两个以上法人，母公司、全资子公司及其控股公司，不得对本项目同时报价；</w:t>
      </w:r>
    </w:p>
    <w:p w14:paraId="1DD5261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（3）信誉要求（提供截图或承诺）：</w:t>
      </w:r>
    </w:p>
    <w:p w14:paraId="73B8E1C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① 在询价截止时间前，未被人民法院列入失信被执行人名单的（以信用中国www.creditchina.gov.cn、中国执行信息公开网http://zxgk.court.gov.cn/查询为准，提供承诺或网页截图）；</w:t>
      </w:r>
    </w:p>
    <w:p w14:paraId="691EB45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②在询价截止时间前，未被列入重大税收违法案件当事人名单的（以信用中国网站www.creditchina.gov.cn查询为准，提供承诺或网页截图）；</w:t>
      </w:r>
    </w:p>
    <w:p w14:paraId="57F7093C">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③在询价截止时间，未被列入政府采购严重违法失信名单的（以信用中国网站www.creditchina.gov.cn、中国政府采购网http://www.ccgp.gov.cn/查询为准，提供承诺或网页截图）；</w:t>
      </w:r>
    </w:p>
    <w:p w14:paraId="1045E68D">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④在询价截止时间，未被工商行政管理部门（或市场监督管理部门）在全国企业信用信息公示系统中列入严重违法失信企业名单（以国家企业信用信息公示系统查询为准，提供承诺或网页截图）；</w:t>
      </w:r>
    </w:p>
    <w:p w14:paraId="7FF900D8">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lang w:val="en-US" w:eastAsia="zh-CN"/>
        </w:rPr>
        <w:t>2、</w:t>
      </w:r>
      <w:r>
        <w:rPr>
          <w:rFonts w:hint="eastAsia" w:ascii="仿宋" w:hAnsi="仿宋" w:eastAsia="仿宋" w:cs="楷体_GB2312"/>
          <w:color w:val="000000"/>
          <w:sz w:val="28"/>
          <w:szCs w:val="28"/>
        </w:rPr>
        <w:t>市场信誉要求：近三年内无重大质量、安全等方面的不良记录，未发生重大经济或民事纠纷。</w:t>
      </w:r>
    </w:p>
    <w:p w14:paraId="395F420F">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3</w:t>
      </w:r>
      <w:r>
        <w:rPr>
          <w:rFonts w:hint="eastAsia" w:ascii="仿宋" w:hAnsi="仿宋" w:eastAsia="仿宋" w:cs="楷体_GB2312"/>
          <w:color w:val="000000"/>
          <w:sz w:val="28"/>
          <w:szCs w:val="28"/>
        </w:rPr>
        <w:t>、具有完善的配货售后服务，能及时供货、服务周到。</w:t>
      </w:r>
    </w:p>
    <w:p w14:paraId="34637AF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val="en-US" w:eastAsia="zh-CN"/>
        </w:rPr>
        <w:t>4</w:t>
      </w:r>
      <w:r>
        <w:rPr>
          <w:rFonts w:hint="eastAsia" w:ascii="仿宋" w:hAnsi="仿宋" w:eastAsia="仿宋" w:cs="楷体_GB2312"/>
          <w:color w:val="000000"/>
          <w:sz w:val="28"/>
          <w:szCs w:val="28"/>
        </w:rPr>
        <w:t>、供应商需以书面形式进行一次报价，报价含</w:t>
      </w:r>
      <w:r>
        <w:rPr>
          <w:rFonts w:hint="eastAsia" w:ascii="仿宋" w:hAnsi="仿宋" w:eastAsia="仿宋" w:cs="楷体_GB2312"/>
          <w:color w:val="000000"/>
          <w:sz w:val="28"/>
          <w:szCs w:val="28"/>
          <w:lang w:val="en-US" w:eastAsia="zh-CN"/>
        </w:rPr>
        <w:t>13%</w:t>
      </w:r>
      <w:r>
        <w:rPr>
          <w:rFonts w:hint="eastAsia" w:ascii="仿宋" w:hAnsi="仿宋" w:eastAsia="仿宋" w:cs="楷体_GB2312"/>
          <w:color w:val="000000"/>
          <w:sz w:val="28"/>
          <w:szCs w:val="28"/>
        </w:rPr>
        <w:t>专票税</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rPr>
        <w:t>运输费用</w:t>
      </w:r>
      <w:r>
        <w:rPr>
          <w:rFonts w:hint="eastAsia" w:ascii="仿宋" w:hAnsi="仿宋" w:eastAsia="仿宋" w:cs="楷体_GB2312"/>
          <w:color w:val="000000"/>
          <w:sz w:val="28"/>
          <w:szCs w:val="28"/>
          <w:lang w:eastAsia="zh-CN"/>
        </w:rPr>
        <w:t>、装卸费用。</w:t>
      </w:r>
    </w:p>
    <w:p w14:paraId="496EA986">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5</w:t>
      </w:r>
      <w:r>
        <w:rPr>
          <w:rFonts w:hint="eastAsia" w:ascii="仿宋" w:hAnsi="仿宋" w:eastAsia="仿宋" w:cs="楷体_GB2312"/>
          <w:color w:val="000000"/>
          <w:sz w:val="28"/>
          <w:szCs w:val="28"/>
        </w:rPr>
        <w:t>、</w:t>
      </w:r>
      <w:r>
        <w:rPr>
          <w:rFonts w:hint="eastAsia" w:ascii="仿宋" w:hAnsi="仿宋" w:eastAsia="仿宋" w:cs="楷体_GB2312"/>
          <w:color w:val="000000"/>
          <w:sz w:val="28"/>
          <w:szCs w:val="28"/>
          <w:lang w:eastAsia="zh-CN"/>
        </w:rPr>
        <w:t>材料</w:t>
      </w:r>
      <w:r>
        <w:rPr>
          <w:rFonts w:hint="eastAsia" w:ascii="仿宋" w:hAnsi="仿宋" w:eastAsia="仿宋" w:cs="楷体_GB2312"/>
          <w:color w:val="000000"/>
          <w:sz w:val="28"/>
          <w:szCs w:val="28"/>
        </w:rPr>
        <w:t>报价需严格按规格型号、等级标准进行报价。</w:t>
      </w:r>
    </w:p>
    <w:p w14:paraId="759B7B9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highlight w:val="none"/>
          <w:lang w:val="en-US" w:eastAsia="zh-CN"/>
        </w:rPr>
        <w:t>6、产品执行标准：质量必须符合国家标准规范的技术要求。</w:t>
      </w:r>
    </w:p>
    <w:p w14:paraId="24607E17">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7、</w:t>
      </w:r>
      <w:r>
        <w:rPr>
          <w:rFonts w:hint="eastAsia" w:ascii="仿宋" w:hAnsi="仿宋" w:eastAsia="仿宋" w:cs="楷体_GB2312"/>
          <w:color w:val="000000"/>
          <w:sz w:val="28"/>
          <w:szCs w:val="28"/>
        </w:rPr>
        <w:t>报价文件袋需盖章并密封（无章、没有密封不予接收）。</w:t>
      </w:r>
    </w:p>
    <w:p w14:paraId="216EFE8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8</w:t>
      </w:r>
      <w:r>
        <w:rPr>
          <w:rFonts w:ascii="仿宋" w:hAnsi="仿宋" w:eastAsia="仿宋" w:cs="楷体_GB2312"/>
          <w:color w:val="000000"/>
          <w:sz w:val="28"/>
          <w:szCs w:val="28"/>
        </w:rPr>
        <w:t>、询价响应供应商必须提供产品的质量保证说明及售后服务承诺。</w:t>
      </w:r>
    </w:p>
    <w:p w14:paraId="73C61033">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9</w:t>
      </w:r>
      <w:r>
        <w:rPr>
          <w:rFonts w:hint="eastAsia" w:ascii="仿宋" w:hAnsi="仿宋" w:eastAsia="仿宋" w:cs="楷体_GB2312"/>
          <w:color w:val="000000"/>
          <w:sz w:val="28"/>
          <w:szCs w:val="28"/>
        </w:rPr>
        <w:t>、报价文件必须由单位法人和授权代理人分别签字并盖章后方可有效，同时提供正式授权委托书。</w:t>
      </w:r>
    </w:p>
    <w:p w14:paraId="1EDB4C7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10</w:t>
      </w:r>
      <w:r>
        <w:rPr>
          <w:rFonts w:hint="eastAsia" w:ascii="仿宋" w:hAnsi="仿宋" w:eastAsia="仿宋" w:cs="楷体_GB2312"/>
          <w:color w:val="000000"/>
          <w:sz w:val="28"/>
          <w:szCs w:val="28"/>
        </w:rPr>
        <w:t>、报价期间相关费用由报价人自理。</w:t>
      </w:r>
    </w:p>
    <w:p w14:paraId="62C2DA3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1</w:t>
      </w:r>
      <w:r>
        <w:rPr>
          <w:rFonts w:hint="eastAsia" w:ascii="仿宋" w:hAnsi="仿宋" w:eastAsia="仿宋" w:cs="楷体_GB2312"/>
          <w:color w:val="000000"/>
          <w:sz w:val="28"/>
          <w:szCs w:val="28"/>
        </w:rPr>
        <w:t>、凡参与报价的供应商，在询报价期间出现相互串通询价及不响应我公司询价文件要求的供应商，报价文件作废处理，同时我公司有权没收询价保证金。</w:t>
      </w:r>
    </w:p>
    <w:p w14:paraId="326F69B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default"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12、</w:t>
      </w:r>
      <w:r>
        <w:rPr>
          <w:rFonts w:ascii="仿宋" w:hAnsi="仿宋" w:eastAsia="仿宋" w:cs="楷体_GB2312"/>
          <w:color w:val="000000"/>
          <w:sz w:val="28"/>
          <w:szCs w:val="28"/>
        </w:rPr>
        <w:t>供应商在中标后，合同履行期间不能及时保障供应，</w:t>
      </w:r>
      <w:r>
        <w:rPr>
          <w:rFonts w:hint="default" w:ascii="仿宋" w:hAnsi="仿宋" w:eastAsia="仿宋" w:cs="楷体_GB2312"/>
          <w:color w:val="000000"/>
          <w:sz w:val="28"/>
          <w:szCs w:val="28"/>
        </w:rPr>
        <w:t>每出现一次，罚款1000元。累计出现三次，甲方有权单方面解除合同，乙方不得进行任何阻挠。</w:t>
      </w:r>
    </w:p>
    <w:p w14:paraId="1C3379FB">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ascii="仿宋" w:hAnsi="仿宋" w:eastAsia="仿宋" w:cs="楷体_GB2312"/>
          <w:b/>
          <w:color w:val="FF0000"/>
          <w:sz w:val="28"/>
          <w:szCs w:val="28"/>
        </w:rPr>
      </w:pPr>
      <w:r>
        <w:rPr>
          <w:rFonts w:hint="eastAsia" w:ascii="仿宋" w:hAnsi="仿宋" w:eastAsia="仿宋" w:cs="楷体_GB2312"/>
          <w:b/>
          <w:bCs/>
          <w:color w:val="000000"/>
          <w:sz w:val="28"/>
          <w:szCs w:val="28"/>
        </w:rPr>
        <w:t>1</w:t>
      </w:r>
      <w:r>
        <w:rPr>
          <w:rFonts w:hint="eastAsia" w:ascii="仿宋" w:hAnsi="仿宋" w:eastAsia="仿宋" w:cs="楷体_GB2312"/>
          <w:b/>
          <w:bCs/>
          <w:color w:val="000000"/>
          <w:sz w:val="28"/>
          <w:szCs w:val="28"/>
          <w:lang w:val="en-US" w:eastAsia="zh-CN"/>
        </w:rPr>
        <w:t>3</w:t>
      </w:r>
      <w:r>
        <w:rPr>
          <w:rFonts w:hint="eastAsia" w:ascii="仿宋" w:hAnsi="仿宋" w:eastAsia="仿宋" w:cs="楷体_GB2312"/>
          <w:b/>
          <w:bCs/>
          <w:color w:val="000000"/>
          <w:sz w:val="28"/>
          <w:szCs w:val="28"/>
        </w:rPr>
        <w:t>、报价文件需提供正本一套，副本二套，胶装成册，</w:t>
      </w:r>
      <w:r>
        <w:rPr>
          <w:rFonts w:hint="eastAsia" w:ascii="仿宋" w:hAnsi="仿宋" w:eastAsia="仿宋" w:cs="楷体_GB2312"/>
          <w:b/>
          <w:bCs/>
          <w:color w:val="000000"/>
          <w:kern w:val="0"/>
          <w:sz w:val="28"/>
          <w:szCs w:val="28"/>
        </w:rPr>
        <w:t>未胶装文件作废处理。</w:t>
      </w:r>
    </w:p>
    <w:p w14:paraId="28CB0FEF">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rPr>
        <w:t>1</w:t>
      </w:r>
      <w:r>
        <w:rPr>
          <w:rFonts w:hint="eastAsia" w:ascii="仿宋" w:hAnsi="仿宋" w:eastAsia="仿宋" w:cs="楷体_GB2312"/>
          <w:b/>
          <w:bCs/>
          <w:color w:val="000000"/>
          <w:sz w:val="28"/>
          <w:szCs w:val="28"/>
          <w:lang w:val="en-US" w:eastAsia="zh-CN"/>
        </w:rPr>
        <w:t>4</w:t>
      </w:r>
      <w:r>
        <w:rPr>
          <w:rFonts w:hint="eastAsia" w:ascii="仿宋" w:hAnsi="仿宋" w:eastAsia="仿宋" w:cs="楷体_GB2312"/>
          <w:b/>
          <w:bCs/>
          <w:color w:val="000000"/>
          <w:sz w:val="28"/>
          <w:szCs w:val="28"/>
        </w:rPr>
        <w:t>、报价有效期不少于一个月。</w:t>
      </w:r>
    </w:p>
    <w:p w14:paraId="3E442124">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仿宋"/>
          <w:b/>
          <w:bCs/>
          <w:color w:val="000000"/>
          <w:sz w:val="28"/>
          <w:szCs w:val="28"/>
          <w:lang w:val="en-US" w:eastAsia="zh-CN"/>
        </w:rPr>
      </w:pPr>
      <w:r>
        <w:rPr>
          <w:rFonts w:hint="eastAsia" w:ascii="仿宋" w:hAnsi="仿宋" w:eastAsia="仿宋" w:cs="楷体_GB2312"/>
          <w:b/>
          <w:bCs/>
          <w:color w:val="000000"/>
          <w:sz w:val="28"/>
          <w:szCs w:val="28"/>
          <w:lang w:val="en-US" w:eastAsia="zh-CN"/>
        </w:rPr>
        <w:t>15、报价单位必须携带报价管材的样品，未携带样品者视为报价不完整，报价无效。</w:t>
      </w:r>
    </w:p>
    <w:p w14:paraId="7CE8EAB1">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baseline"/>
        <w:rPr>
          <w:rFonts w:ascii="仿宋" w:hAnsi="仿宋" w:eastAsia="仿宋" w:cs="楷体_GB2312"/>
          <w:b/>
          <w:color w:val="000000"/>
          <w:sz w:val="28"/>
          <w:szCs w:val="28"/>
        </w:rPr>
      </w:pPr>
      <w:r>
        <w:rPr>
          <w:rFonts w:hint="eastAsia" w:ascii="仿宋" w:hAnsi="仿宋" w:eastAsia="仿宋" w:cs="楷体_GB2312"/>
          <w:b/>
          <w:color w:val="000000"/>
          <w:sz w:val="28"/>
          <w:szCs w:val="28"/>
          <w:lang w:eastAsia="zh-CN"/>
        </w:rPr>
        <w:t>六</w:t>
      </w:r>
      <w:r>
        <w:rPr>
          <w:rFonts w:ascii="仿宋" w:hAnsi="仿宋" w:eastAsia="仿宋" w:cs="楷体_GB2312"/>
          <w:b/>
          <w:color w:val="000000"/>
          <w:sz w:val="28"/>
          <w:szCs w:val="28"/>
        </w:rPr>
        <w:t>、结算</w:t>
      </w:r>
      <w:r>
        <w:rPr>
          <w:rFonts w:hint="eastAsia" w:ascii="仿宋" w:hAnsi="仿宋" w:eastAsia="仿宋" w:cs="楷体_GB2312"/>
          <w:b/>
          <w:color w:val="000000"/>
          <w:sz w:val="28"/>
          <w:szCs w:val="28"/>
        </w:rPr>
        <w:t>付款</w:t>
      </w:r>
      <w:r>
        <w:rPr>
          <w:rFonts w:ascii="仿宋" w:hAnsi="仿宋" w:eastAsia="仿宋" w:cs="楷体_GB2312"/>
          <w:b/>
          <w:color w:val="000000"/>
          <w:sz w:val="28"/>
          <w:szCs w:val="28"/>
        </w:rPr>
        <w:t>方式</w:t>
      </w:r>
      <w:r>
        <w:rPr>
          <w:rFonts w:hint="eastAsia" w:ascii="仿宋" w:hAnsi="仿宋" w:eastAsia="仿宋" w:cs="楷体_GB2312"/>
          <w:b/>
          <w:color w:val="000000"/>
          <w:sz w:val="28"/>
          <w:szCs w:val="28"/>
        </w:rPr>
        <w:t>：</w:t>
      </w:r>
    </w:p>
    <w:p w14:paraId="23CF4107">
      <w:pPr>
        <w:keepNext w:val="0"/>
        <w:keepLines w:val="0"/>
        <w:pageBreakBefore w:val="0"/>
        <w:widowControl w:val="0"/>
        <w:tabs>
          <w:tab w:val="left" w:pos="540"/>
        </w:tabs>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本材料无预付款，月度根据当月供货数量进行据实结算。</w:t>
      </w:r>
    </w:p>
    <w:p w14:paraId="3D4A4CC7">
      <w:pPr>
        <w:keepNext w:val="0"/>
        <w:keepLines w:val="0"/>
        <w:pageBreakBefore w:val="0"/>
        <w:widowControl w:val="0"/>
        <w:tabs>
          <w:tab w:val="left" w:pos="540"/>
        </w:tabs>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2、报价人需按合同约定的供货期间进行供货，按国标规范要求验收合格后，方可投入工程使用。根据供货验收合格数量据实结算。</w:t>
      </w:r>
    </w:p>
    <w:p w14:paraId="28AF6FEB">
      <w:pPr>
        <w:keepNext w:val="0"/>
        <w:keepLines w:val="0"/>
        <w:pageBreakBefore w:val="0"/>
        <w:widowControl w:val="0"/>
        <w:tabs>
          <w:tab w:val="left" w:pos="540"/>
        </w:tabs>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rPr>
        <w:t>3、报价方办理材料款时，必须开具与报价承诺一致的增值税专用发票，询价方及报价方双方名称、纳税人识别号、地址、电话、开户行及账号信息必须准确无误（与税务局备案信息保持一致），否则造成发票未经税务部门认证通过的，后果由报价方自行承担。</w:t>
      </w:r>
    </w:p>
    <w:p w14:paraId="48D550E6">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baseline"/>
        <w:rPr>
          <w:rFonts w:hint="eastAsia" w:ascii="仿宋" w:hAnsi="仿宋" w:eastAsia="仿宋" w:cs="楷体_GB2312"/>
          <w:sz w:val="28"/>
          <w:szCs w:val="28"/>
        </w:rPr>
      </w:pPr>
      <w:r>
        <w:rPr>
          <w:rFonts w:hint="eastAsia" w:ascii="仿宋" w:hAnsi="仿宋" w:eastAsia="仿宋" w:cs="楷体_GB2312"/>
          <w:b/>
          <w:color w:val="000000"/>
          <w:sz w:val="28"/>
          <w:szCs w:val="28"/>
          <w:lang w:eastAsia="zh-CN"/>
        </w:rPr>
        <w:t>七</w:t>
      </w:r>
      <w:r>
        <w:rPr>
          <w:rFonts w:hint="eastAsia" w:ascii="仿宋" w:hAnsi="仿宋" w:eastAsia="仿宋" w:cs="楷体_GB2312"/>
          <w:b/>
          <w:color w:val="000000"/>
          <w:sz w:val="28"/>
          <w:szCs w:val="28"/>
        </w:rPr>
        <w:t>、报价日程安排及相关事宜：</w:t>
      </w:r>
      <w:r>
        <w:rPr>
          <w:rFonts w:hint="eastAsia" w:ascii="仿宋" w:hAnsi="仿宋" w:eastAsia="仿宋" w:cs="楷体_GB2312"/>
          <w:color w:val="000000"/>
          <w:sz w:val="28"/>
          <w:szCs w:val="28"/>
          <w:lang w:val="en-US" w:eastAsia="zh-CN"/>
        </w:rPr>
        <w:t>1、</w:t>
      </w:r>
      <w:r>
        <w:rPr>
          <w:rFonts w:hint="eastAsia" w:ascii="仿宋" w:hAnsi="仿宋" w:eastAsia="仿宋" w:cs="楷体_GB2312"/>
          <w:color w:val="000000"/>
          <w:sz w:val="28"/>
          <w:szCs w:val="28"/>
        </w:rPr>
        <w:t>在询价文件公布之日起，有意向报价方根据询价文件要求，定于</w:t>
      </w:r>
      <w:r>
        <w:rPr>
          <w:rFonts w:hint="eastAsia" w:ascii="仿宋" w:hAnsi="仿宋" w:eastAsia="仿宋" w:cs="楷体_GB2312"/>
          <w:color w:val="000000"/>
          <w:sz w:val="28"/>
          <w:szCs w:val="28"/>
          <w:u w:val="single"/>
          <w:lang w:val="en-US" w:eastAsia="zh-CN"/>
        </w:rPr>
        <w:t>2025</w:t>
      </w:r>
      <w:r>
        <w:rPr>
          <w:rFonts w:hint="eastAsia" w:ascii="仿宋" w:hAnsi="仿宋" w:eastAsia="仿宋" w:cs="楷体_GB2312"/>
          <w:sz w:val="28"/>
          <w:szCs w:val="28"/>
        </w:rPr>
        <w:t>年</w:t>
      </w:r>
      <w:r>
        <w:rPr>
          <w:rFonts w:hint="eastAsia" w:ascii="仿宋" w:hAnsi="仿宋" w:eastAsia="仿宋" w:cs="楷体_GB2312"/>
          <w:sz w:val="28"/>
          <w:szCs w:val="28"/>
          <w:u w:val="single"/>
          <w:lang w:val="en-US" w:eastAsia="zh-CN"/>
        </w:rPr>
        <w:t>12</w:t>
      </w:r>
      <w:r>
        <w:rPr>
          <w:rFonts w:hint="eastAsia" w:ascii="仿宋" w:hAnsi="仿宋" w:eastAsia="仿宋" w:cs="楷体_GB2312"/>
          <w:sz w:val="28"/>
          <w:szCs w:val="28"/>
        </w:rPr>
        <w:t>月</w:t>
      </w:r>
      <w:r>
        <w:rPr>
          <w:rFonts w:hint="eastAsia" w:ascii="仿宋" w:hAnsi="仿宋" w:eastAsia="仿宋" w:cs="楷体_GB2312"/>
          <w:sz w:val="28"/>
          <w:szCs w:val="28"/>
          <w:u w:val="single"/>
          <w:lang w:val="en-US" w:eastAsia="zh-CN"/>
        </w:rPr>
        <w:t>04</w:t>
      </w:r>
      <w:r>
        <w:rPr>
          <w:rFonts w:hint="eastAsia" w:ascii="仿宋" w:hAnsi="仿宋" w:eastAsia="仿宋" w:cs="楷体_GB2312"/>
          <w:sz w:val="28"/>
          <w:szCs w:val="28"/>
        </w:rPr>
        <w:t>日</w:t>
      </w:r>
      <w:r>
        <w:rPr>
          <w:rFonts w:hint="eastAsia" w:ascii="仿宋" w:hAnsi="仿宋" w:eastAsia="仿宋" w:cs="楷体_GB2312"/>
          <w:sz w:val="28"/>
          <w:szCs w:val="28"/>
          <w:lang w:eastAsia="zh-CN"/>
        </w:rPr>
        <w:t>当日</w:t>
      </w:r>
      <w:r>
        <w:rPr>
          <w:rFonts w:hint="eastAsia" w:ascii="仿宋" w:hAnsi="仿宋" w:eastAsia="仿宋" w:cs="楷体_GB2312"/>
          <w:sz w:val="28"/>
          <w:szCs w:val="28"/>
          <w:u w:val="single"/>
          <w:lang w:val="en-US" w:eastAsia="zh-CN"/>
        </w:rPr>
        <w:t>10</w:t>
      </w:r>
      <w:r>
        <w:rPr>
          <w:rFonts w:hint="eastAsia" w:ascii="仿宋" w:hAnsi="仿宋" w:eastAsia="仿宋" w:cs="楷体_GB2312"/>
          <w:sz w:val="28"/>
          <w:szCs w:val="28"/>
        </w:rPr>
        <w:t>时前</w:t>
      </w:r>
      <w:r>
        <w:rPr>
          <w:rFonts w:hint="eastAsia" w:ascii="仿宋" w:hAnsi="仿宋" w:eastAsia="仿宋" w:cs="楷体_GB2312"/>
          <w:color w:val="auto"/>
          <w:sz w:val="28"/>
          <w:szCs w:val="28"/>
          <w:lang w:eastAsia="zh-CN"/>
        </w:rPr>
        <w:t>，</w:t>
      </w:r>
      <w:r>
        <w:rPr>
          <w:rFonts w:hint="eastAsia" w:ascii="仿宋" w:hAnsi="仿宋" w:eastAsia="仿宋" w:cs="楷体_GB2312"/>
          <w:color w:val="000000"/>
          <w:sz w:val="28"/>
          <w:szCs w:val="28"/>
        </w:rPr>
        <w:t>各报价单位把报价文件递交至</w:t>
      </w:r>
      <w:r>
        <w:rPr>
          <w:rFonts w:hint="eastAsia" w:ascii="仿宋" w:hAnsi="仿宋" w:eastAsia="仿宋" w:cs="楷体_GB2312"/>
          <w:color w:val="000000"/>
          <w:sz w:val="28"/>
          <w:szCs w:val="28"/>
          <w:lang w:val="en-US" w:eastAsia="zh-CN"/>
        </w:rPr>
        <w:t>安徽省淮南市</w:t>
      </w:r>
      <w:r>
        <w:rPr>
          <w:rFonts w:hint="eastAsia" w:ascii="仿宋" w:hAnsi="仿宋" w:eastAsia="仿宋" w:cs="楷体_GB2312"/>
          <w:color w:val="000000"/>
          <w:sz w:val="28"/>
          <w:szCs w:val="28"/>
          <w:lang w:eastAsia="zh-CN"/>
        </w:rPr>
        <w:t>谢家集区望峰岗镇淮河化工厂厂区内淮南新物源商贸有限责任公司</w:t>
      </w:r>
      <w:r>
        <w:rPr>
          <w:rFonts w:hint="eastAsia" w:ascii="仿宋" w:hAnsi="仿宋" w:eastAsia="仿宋" w:cs="楷体_GB2312"/>
          <w:color w:val="000000"/>
          <w:sz w:val="28"/>
          <w:szCs w:val="28"/>
        </w:rPr>
        <w:t>，逾期送达的报价文件拒绝</w:t>
      </w:r>
      <w:r>
        <w:rPr>
          <w:rFonts w:hint="eastAsia" w:ascii="仿宋" w:hAnsi="仿宋" w:eastAsia="仿宋" w:cs="楷体_GB2312"/>
          <w:color w:val="000000"/>
          <w:sz w:val="28"/>
          <w:szCs w:val="28"/>
          <w:lang w:val="en-US" w:eastAsia="zh-CN"/>
        </w:rPr>
        <w:t>接收</w:t>
      </w:r>
      <w:r>
        <w:rPr>
          <w:rFonts w:hint="eastAsia" w:ascii="仿宋" w:hAnsi="仿宋" w:eastAsia="仿宋" w:cs="楷体_GB2312"/>
          <w:color w:val="000000"/>
          <w:sz w:val="28"/>
          <w:szCs w:val="28"/>
        </w:rPr>
        <w:t>。</w:t>
      </w:r>
      <w:r>
        <w:rPr>
          <w:rFonts w:hint="eastAsia" w:ascii="仿宋" w:hAnsi="仿宋" w:eastAsia="仿宋" w:cs="楷体_GB2312"/>
          <w:color w:val="000000"/>
          <w:sz w:val="28"/>
          <w:szCs w:val="28"/>
          <w:u w:val="single"/>
          <w:lang w:val="en-US" w:eastAsia="zh-CN"/>
        </w:rPr>
        <w:t>2025</w:t>
      </w:r>
      <w:r>
        <w:rPr>
          <w:rFonts w:hint="eastAsia" w:ascii="仿宋" w:hAnsi="仿宋" w:eastAsia="仿宋" w:cs="楷体_GB2312"/>
          <w:sz w:val="28"/>
          <w:szCs w:val="28"/>
        </w:rPr>
        <w:t>年</w:t>
      </w:r>
      <w:r>
        <w:rPr>
          <w:rFonts w:hint="eastAsia" w:ascii="仿宋" w:hAnsi="仿宋" w:eastAsia="仿宋" w:cs="楷体_GB2312"/>
          <w:sz w:val="28"/>
          <w:szCs w:val="28"/>
          <w:u w:val="single"/>
          <w:lang w:val="en-US" w:eastAsia="zh-CN"/>
        </w:rPr>
        <w:t>12</w:t>
      </w:r>
      <w:r>
        <w:rPr>
          <w:rFonts w:hint="eastAsia" w:ascii="仿宋" w:hAnsi="仿宋" w:eastAsia="仿宋" w:cs="楷体_GB2312"/>
          <w:sz w:val="28"/>
          <w:szCs w:val="28"/>
        </w:rPr>
        <w:t>月</w:t>
      </w:r>
      <w:r>
        <w:rPr>
          <w:rFonts w:hint="eastAsia" w:ascii="仿宋" w:hAnsi="仿宋" w:eastAsia="仿宋" w:cs="楷体_GB2312"/>
          <w:sz w:val="28"/>
          <w:szCs w:val="28"/>
          <w:u w:val="single"/>
          <w:lang w:val="en-US" w:eastAsia="zh-CN"/>
        </w:rPr>
        <w:t>04</w:t>
      </w:r>
      <w:r>
        <w:rPr>
          <w:rFonts w:hint="eastAsia" w:ascii="仿宋" w:hAnsi="仿宋" w:eastAsia="仿宋" w:cs="楷体_GB2312"/>
          <w:sz w:val="28"/>
          <w:szCs w:val="28"/>
        </w:rPr>
        <w:t>日</w:t>
      </w:r>
      <w:r>
        <w:rPr>
          <w:rFonts w:hint="eastAsia" w:ascii="仿宋" w:hAnsi="仿宋" w:eastAsia="仿宋" w:cs="楷体_GB2312"/>
          <w:sz w:val="28"/>
          <w:szCs w:val="28"/>
          <w:lang w:eastAsia="zh-CN"/>
        </w:rPr>
        <w:t>当日</w:t>
      </w:r>
      <w:r>
        <w:rPr>
          <w:rFonts w:hint="eastAsia" w:ascii="仿宋" w:hAnsi="仿宋" w:eastAsia="仿宋" w:cs="楷体_GB2312"/>
          <w:sz w:val="28"/>
          <w:szCs w:val="28"/>
          <w:u w:val="single"/>
          <w:lang w:val="en-US" w:eastAsia="zh-CN"/>
        </w:rPr>
        <w:t>10</w:t>
      </w:r>
      <w:r>
        <w:rPr>
          <w:rFonts w:hint="eastAsia" w:ascii="仿宋" w:hAnsi="仿宋" w:eastAsia="仿宋" w:cs="楷体_GB2312"/>
          <w:sz w:val="28"/>
          <w:szCs w:val="28"/>
        </w:rPr>
        <w:t>时当众开启各方报价文件。</w:t>
      </w:r>
    </w:p>
    <w:p w14:paraId="67B9862F">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highlight w:val="none"/>
          <w:lang w:val="en-US" w:eastAsia="zh-CN"/>
        </w:rPr>
        <w:t>2、报价方在提供报价文件时，提供报价保证金人民币肆万元（¥40000元）</w:t>
      </w:r>
      <w:r>
        <w:rPr>
          <w:rFonts w:hint="eastAsia" w:ascii="仿宋" w:hAnsi="仿宋" w:eastAsia="仿宋" w:cs="仿宋"/>
          <w:sz w:val="28"/>
          <w:szCs w:val="28"/>
          <w:lang w:val="en-US" w:eastAsia="zh-CN"/>
        </w:rPr>
        <w:t>回执单，公司指定账户：淮南新物源商贸有限责任公司，纳税人识别号：91340403MA8P685W20，地址及电话：安徽省淮南市田家庵区舜耕镇龙湖南路9号（新舜大厦）0554-5338879，开户行及账号：交通银行股份有限公司淮南分行344071100013000364789。</w:t>
      </w:r>
    </w:p>
    <w:p w14:paraId="1F073249">
      <w:pPr>
        <w:keepNext w:val="0"/>
        <w:keepLines w:val="0"/>
        <w:pageBreakBefore w:val="0"/>
        <w:widowControl w:val="0"/>
        <w:kinsoku/>
        <w:wordWrap/>
        <w:overflowPunct/>
        <w:topLinePunct w:val="0"/>
        <w:autoSpaceDE/>
        <w:autoSpaceDN/>
        <w:bidi w:val="0"/>
        <w:adjustRightInd/>
        <w:snapToGrid/>
        <w:spacing w:line="560" w:lineRule="exact"/>
        <w:rPr>
          <w:rFonts w:hint="default"/>
          <w:lang w:val="en-US" w:eastAsia="zh-CN"/>
        </w:rPr>
      </w:pPr>
      <w:r>
        <w:rPr>
          <w:rFonts w:hint="eastAsia" w:ascii="仿宋" w:hAnsi="仿宋" w:eastAsia="仿宋" w:cs="仿宋"/>
          <w:sz w:val="28"/>
          <w:szCs w:val="28"/>
          <w:lang w:val="en-US" w:eastAsia="zh-CN"/>
        </w:rPr>
        <w:t xml:space="preserve">     3、报价保证金在询价完成后，未成交单位7个工作日内予以返还，成交单位的报价保证金在签订合同后，自动转为履约保证金，解除合同或终止供货后7个工作日内予以返还。</w:t>
      </w:r>
    </w:p>
    <w:p w14:paraId="572F24BD">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baseline"/>
        <w:rPr>
          <w:rFonts w:ascii="仿宋" w:hAnsi="仿宋" w:eastAsia="仿宋" w:cs="楷体_GB2312"/>
          <w:b/>
          <w:color w:val="000000"/>
          <w:sz w:val="28"/>
          <w:szCs w:val="28"/>
        </w:rPr>
      </w:pPr>
      <w:r>
        <w:rPr>
          <w:rFonts w:hint="eastAsia" w:ascii="仿宋" w:hAnsi="仿宋" w:eastAsia="仿宋" w:cs="楷体_GB2312"/>
          <w:b/>
          <w:color w:val="000000"/>
          <w:sz w:val="28"/>
          <w:szCs w:val="28"/>
          <w:lang w:eastAsia="zh-CN"/>
        </w:rPr>
        <w:t>八</w:t>
      </w:r>
      <w:r>
        <w:rPr>
          <w:rFonts w:hint="eastAsia" w:ascii="仿宋" w:hAnsi="仿宋" w:eastAsia="仿宋" w:cs="楷体_GB2312"/>
          <w:b/>
          <w:color w:val="000000"/>
          <w:sz w:val="28"/>
          <w:szCs w:val="28"/>
        </w:rPr>
        <w:t>、其它注意事项</w:t>
      </w:r>
    </w:p>
    <w:p w14:paraId="744E666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ascii="仿宋" w:hAnsi="仿宋" w:eastAsia="仿宋" w:cs="楷体_GB2312"/>
          <w:color w:val="000000"/>
          <w:sz w:val="28"/>
          <w:szCs w:val="28"/>
        </w:rPr>
        <w:t>出现下列情况之一者，</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文件无效，作废处理</w:t>
      </w:r>
      <w:r>
        <w:rPr>
          <w:rFonts w:hint="eastAsia" w:ascii="仿宋" w:hAnsi="仿宋" w:eastAsia="仿宋" w:cs="楷体_GB2312"/>
          <w:color w:val="000000"/>
          <w:sz w:val="28"/>
          <w:szCs w:val="28"/>
        </w:rPr>
        <w:t>：</w:t>
      </w:r>
    </w:p>
    <w:p w14:paraId="32D4DB2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(1)未提供营业执照有效复印件</w:t>
      </w:r>
      <w:r>
        <w:rPr>
          <w:rFonts w:hint="eastAsia" w:ascii="仿宋" w:hAnsi="仿宋" w:eastAsia="仿宋" w:cs="楷体_GB2312"/>
          <w:color w:val="000000"/>
          <w:sz w:val="28"/>
          <w:szCs w:val="28"/>
        </w:rPr>
        <w:t>的</w:t>
      </w:r>
      <w:r>
        <w:rPr>
          <w:rFonts w:ascii="仿宋" w:hAnsi="仿宋" w:eastAsia="仿宋" w:cs="楷体_GB2312"/>
          <w:color w:val="000000"/>
          <w:sz w:val="28"/>
          <w:szCs w:val="28"/>
        </w:rPr>
        <w:t>(加盖企业公章)。</w:t>
      </w:r>
    </w:p>
    <w:p w14:paraId="03E69DD7">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(2)</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文件字迹模糊不清</w:t>
      </w:r>
      <w:r>
        <w:rPr>
          <w:rFonts w:hint="eastAsia" w:ascii="仿宋" w:hAnsi="仿宋" w:eastAsia="仿宋" w:cs="楷体_GB2312"/>
          <w:color w:val="000000"/>
          <w:sz w:val="28"/>
          <w:szCs w:val="28"/>
        </w:rPr>
        <w:t>的</w:t>
      </w:r>
      <w:r>
        <w:rPr>
          <w:rFonts w:ascii="仿宋" w:hAnsi="仿宋" w:eastAsia="仿宋" w:cs="楷体_GB2312"/>
          <w:color w:val="000000"/>
          <w:sz w:val="28"/>
          <w:szCs w:val="28"/>
        </w:rPr>
        <w:t>(包括提交的各类复印件)。</w:t>
      </w:r>
    </w:p>
    <w:p w14:paraId="5B36844E">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3</w:t>
      </w:r>
      <w:r>
        <w:rPr>
          <w:rFonts w:ascii="仿宋" w:hAnsi="仿宋" w:eastAsia="仿宋" w:cs="楷体_GB2312"/>
          <w:color w:val="000000"/>
          <w:sz w:val="28"/>
          <w:szCs w:val="28"/>
        </w:rPr>
        <w:t>)</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内容、技术标准、售后服务没有实质性响应询价文件要求</w:t>
      </w:r>
      <w:r>
        <w:rPr>
          <w:rFonts w:hint="eastAsia" w:ascii="仿宋" w:hAnsi="仿宋" w:eastAsia="仿宋" w:cs="楷体_GB2312"/>
          <w:color w:val="000000"/>
          <w:sz w:val="28"/>
          <w:szCs w:val="28"/>
        </w:rPr>
        <w:t>。</w:t>
      </w:r>
    </w:p>
    <w:p w14:paraId="7E28358B">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4</w:t>
      </w:r>
      <w:r>
        <w:rPr>
          <w:rFonts w:ascii="仿宋" w:hAnsi="仿宋" w:eastAsia="仿宋" w:cs="楷体_GB2312"/>
          <w:color w:val="000000"/>
          <w:sz w:val="28"/>
          <w:szCs w:val="28"/>
        </w:rPr>
        <w:t>)</w:t>
      </w:r>
      <w:r>
        <w:rPr>
          <w:rFonts w:hint="eastAsia" w:ascii="仿宋" w:hAnsi="仿宋" w:eastAsia="仿宋" w:cs="楷体_GB2312"/>
          <w:color w:val="000000"/>
          <w:sz w:val="28"/>
          <w:szCs w:val="28"/>
        </w:rPr>
        <w:t xml:space="preserve"> 报价文件未装订成册的</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lang w:val="en-US" w:eastAsia="zh-CN"/>
        </w:rPr>
        <w:t>双面打印、胶装</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rPr>
        <w:t>。</w:t>
      </w:r>
    </w:p>
    <w:p w14:paraId="3DAE0AEC">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2、本公司对采购的材料设有控制价，超过控制价的报价文件不予采纳</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lang w:val="en-US" w:eastAsia="zh-CN"/>
        </w:rPr>
        <w:t>控制价在询价会召开当日开会时打开报价文件前公布</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rPr>
        <w:t>。</w:t>
      </w:r>
    </w:p>
    <w:p w14:paraId="33A9934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3、成交原则：</w:t>
      </w:r>
      <w:r>
        <w:rPr>
          <w:rFonts w:ascii="仿宋" w:hAnsi="仿宋" w:eastAsia="仿宋" w:cs="楷体_GB2312"/>
          <w:color w:val="000000"/>
          <w:sz w:val="28"/>
          <w:szCs w:val="28"/>
        </w:rPr>
        <w:t>在符合采购需求、质量和服务相等的前提下，以合理低价的供应商作为成交供应商，供应商报价和承诺一经认可，即为成交合同价，不允许二次涨价。</w:t>
      </w:r>
    </w:p>
    <w:p w14:paraId="4013342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4、本次询价报价单位少于三家或所有报价均被否决的，重新进行询价。</w:t>
      </w:r>
    </w:p>
    <w:p w14:paraId="25ECE17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88"/>
        <w:jc w:val="left"/>
        <w:textAlignment w:val="baseline"/>
        <w:rPr>
          <w:rFonts w:hint="default" w:ascii="仿宋" w:hAnsi="仿宋" w:eastAsia="仿宋" w:cs="楷体_GB2312"/>
          <w:color w:val="000000"/>
          <w:sz w:val="28"/>
          <w:szCs w:val="28"/>
          <w:lang w:val="en-US" w:eastAsia="zh-CN"/>
        </w:rPr>
      </w:pPr>
      <w:r>
        <w:rPr>
          <w:rFonts w:hint="eastAsia" w:ascii="仿宋" w:hAnsi="仿宋" w:eastAsia="仿宋" w:cs="楷体_GB2312"/>
          <w:color w:val="000000"/>
          <w:kern w:val="2"/>
          <w:sz w:val="28"/>
          <w:szCs w:val="28"/>
          <w:lang w:val="en-US" w:eastAsia="zh-CN" w:bidi="ar-SA"/>
        </w:rPr>
        <w:t>5、</w:t>
      </w:r>
      <w:r>
        <w:rPr>
          <w:rFonts w:hint="default" w:ascii="仿宋" w:hAnsi="仿宋" w:eastAsia="仿宋" w:cs="楷体_GB2312"/>
          <w:color w:val="000000"/>
          <w:kern w:val="2"/>
          <w:sz w:val="28"/>
          <w:szCs w:val="28"/>
          <w:lang w:val="en-US" w:eastAsia="zh-CN" w:bidi="ar-SA"/>
        </w:rPr>
        <w:t>联系人（商务）：电话： </w:t>
      </w:r>
      <w:r>
        <w:rPr>
          <w:rFonts w:hint="eastAsia" w:ascii="仿宋" w:hAnsi="仿宋" w:eastAsia="仿宋" w:cs="楷体_GB2312"/>
          <w:color w:val="000000"/>
          <w:sz w:val="28"/>
          <w:szCs w:val="28"/>
          <w:lang w:val="en-US" w:eastAsia="zh-CN"/>
        </w:rPr>
        <w:t>17730150667</w:t>
      </w:r>
    </w:p>
    <w:p w14:paraId="23E61BF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840" w:firstLineChars="300"/>
        <w:jc w:val="left"/>
        <w:textAlignment w:val="baseline"/>
        <w:rPr>
          <w:rFonts w:hint="default" w:ascii="仿宋" w:hAnsi="仿宋" w:eastAsia="仿宋" w:cs="楷体_GB2312"/>
          <w:color w:val="000000"/>
          <w:kern w:val="2"/>
          <w:sz w:val="28"/>
          <w:szCs w:val="28"/>
          <w:lang w:val="en-US" w:eastAsia="zh-CN" w:bidi="ar-SA"/>
        </w:rPr>
      </w:pPr>
      <w:r>
        <w:rPr>
          <w:rFonts w:hint="default" w:ascii="仿宋" w:hAnsi="仿宋" w:eastAsia="仿宋" w:cs="楷体_GB2312"/>
          <w:color w:val="000000"/>
          <w:kern w:val="2"/>
          <w:sz w:val="28"/>
          <w:szCs w:val="28"/>
          <w:lang w:val="en-US" w:eastAsia="zh-CN" w:bidi="ar-SA"/>
        </w:rPr>
        <w:t>监督电话： 0554-2696263  邮箱：xjdc2024@qq.com</w:t>
      </w:r>
    </w:p>
    <w:p w14:paraId="709EA16C">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rPr>
          <w:rFonts w:ascii="仿宋" w:hAnsi="仿宋" w:eastAsia="仿宋" w:cs="楷体_GB2312"/>
          <w:b/>
          <w:bCs/>
          <w:color w:val="000000"/>
          <w:sz w:val="28"/>
          <w:szCs w:val="28"/>
        </w:rPr>
      </w:pPr>
      <w:r>
        <w:rPr>
          <w:rFonts w:hint="eastAsia" w:ascii="仿宋" w:hAnsi="仿宋" w:eastAsia="仿宋" w:cs="楷体_GB2312"/>
          <w:b/>
          <w:bCs/>
          <w:color w:val="000000"/>
          <w:sz w:val="28"/>
          <w:szCs w:val="28"/>
          <w:lang w:eastAsia="zh-CN"/>
        </w:rPr>
        <w:t>九</w:t>
      </w:r>
      <w:r>
        <w:rPr>
          <w:rFonts w:hint="eastAsia" w:ascii="仿宋" w:hAnsi="仿宋" w:eastAsia="仿宋" w:cs="楷体_GB2312"/>
          <w:b/>
          <w:bCs/>
          <w:color w:val="000000"/>
          <w:sz w:val="28"/>
          <w:szCs w:val="28"/>
        </w:rPr>
        <w:t xml:space="preserve">、询价文件组成： </w:t>
      </w:r>
    </w:p>
    <w:p w14:paraId="0D8F4B39">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1</w:t>
      </w:r>
      <w:r>
        <w:rPr>
          <w:rFonts w:hint="eastAsia" w:ascii="仿宋" w:hAnsi="仿宋" w:eastAsia="仿宋" w:cs="楷体_GB2312"/>
          <w:b/>
          <w:bCs/>
          <w:color w:val="000000"/>
          <w:sz w:val="28"/>
          <w:szCs w:val="28"/>
          <w:lang w:eastAsia="zh-CN"/>
        </w:rPr>
        <w:t>、报价单位情况表</w:t>
      </w:r>
    </w:p>
    <w:p w14:paraId="093DF965">
      <w:pPr>
        <w:keepNext w:val="0"/>
        <w:keepLines w:val="0"/>
        <w:pageBreakBefore w:val="0"/>
        <w:widowControl w:val="0"/>
        <w:kinsoku/>
        <w:wordWrap/>
        <w:overflowPunct/>
        <w:topLinePunct w:val="0"/>
        <w:autoSpaceDE/>
        <w:autoSpaceDN/>
        <w:bidi w:val="0"/>
        <w:adjustRightInd/>
        <w:snapToGrid/>
        <w:spacing w:line="560" w:lineRule="exact"/>
        <w:ind w:firstLine="562" w:firstLineChars="200"/>
        <w:jc w:val="both"/>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2</w:t>
      </w:r>
      <w:r>
        <w:rPr>
          <w:rFonts w:hint="eastAsia" w:ascii="仿宋" w:hAnsi="仿宋" w:eastAsia="仿宋" w:cs="楷体_GB2312"/>
          <w:b/>
          <w:bCs/>
          <w:color w:val="000000"/>
          <w:sz w:val="28"/>
          <w:szCs w:val="28"/>
        </w:rPr>
        <w:t>、</w:t>
      </w:r>
      <w:r>
        <w:rPr>
          <w:rFonts w:hint="eastAsia" w:ascii="仿宋" w:hAnsi="仿宋" w:eastAsia="仿宋" w:cs="仿宋"/>
          <w:b/>
          <w:bCs/>
          <w:sz w:val="28"/>
          <w:szCs w:val="28"/>
        </w:rPr>
        <w:t>法定代表人身份证明书</w:t>
      </w:r>
    </w:p>
    <w:p w14:paraId="28680ACE">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3、</w:t>
      </w:r>
      <w:r>
        <w:rPr>
          <w:rFonts w:hint="eastAsia" w:ascii="仿宋" w:hAnsi="仿宋" w:eastAsia="仿宋" w:cs="楷体_GB2312"/>
          <w:b/>
          <w:bCs/>
          <w:color w:val="000000"/>
          <w:sz w:val="28"/>
          <w:szCs w:val="28"/>
          <w:lang w:eastAsia="zh-CN"/>
        </w:rPr>
        <w:t>授权委托书</w:t>
      </w:r>
    </w:p>
    <w:p w14:paraId="0E4FE59B">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4、</w:t>
      </w:r>
      <w:r>
        <w:rPr>
          <w:rFonts w:hint="eastAsia" w:ascii="仿宋" w:hAnsi="仿宋" w:eastAsia="仿宋" w:cs="楷体_GB2312"/>
          <w:b/>
          <w:bCs/>
          <w:color w:val="000000"/>
          <w:sz w:val="28"/>
          <w:szCs w:val="28"/>
        </w:rPr>
        <w:t>报价</w:t>
      </w:r>
      <w:r>
        <w:rPr>
          <w:rFonts w:hint="eastAsia" w:ascii="仿宋" w:hAnsi="仿宋" w:eastAsia="仿宋" w:cs="楷体_GB2312"/>
          <w:b/>
          <w:bCs/>
          <w:color w:val="000000"/>
          <w:sz w:val="28"/>
          <w:szCs w:val="28"/>
          <w:lang w:eastAsia="zh-CN"/>
        </w:rPr>
        <w:t>表</w:t>
      </w:r>
    </w:p>
    <w:p w14:paraId="18AB9BC6">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val="en-US" w:eastAsia="zh-CN"/>
        </w:rPr>
      </w:pPr>
      <w:r>
        <w:rPr>
          <w:rFonts w:hint="eastAsia" w:ascii="仿宋" w:hAnsi="仿宋" w:eastAsia="仿宋" w:cs="楷体_GB2312"/>
          <w:b/>
          <w:bCs/>
          <w:color w:val="000000"/>
          <w:sz w:val="28"/>
          <w:szCs w:val="28"/>
          <w:lang w:val="en-US" w:eastAsia="zh-CN"/>
        </w:rPr>
        <w:t>5、承诺书</w:t>
      </w:r>
    </w:p>
    <w:p w14:paraId="5DF881C5">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仿宋"/>
          <w:b/>
          <w:bCs/>
          <w:color w:val="000000"/>
          <w:sz w:val="28"/>
          <w:szCs w:val="28"/>
          <w:lang w:val="en-US" w:eastAsia="zh-CN"/>
        </w:rPr>
      </w:pPr>
      <w:r>
        <w:rPr>
          <w:rFonts w:hint="eastAsia" w:ascii="仿宋" w:hAnsi="仿宋" w:eastAsia="仿宋" w:cs="楷体_GB2312"/>
          <w:b/>
          <w:bCs/>
          <w:color w:val="000000"/>
          <w:sz w:val="28"/>
          <w:szCs w:val="28"/>
          <w:lang w:val="en-US" w:eastAsia="zh-CN"/>
        </w:rPr>
        <w:t>6</w:t>
      </w:r>
      <w:r>
        <w:rPr>
          <w:rFonts w:hint="eastAsia" w:ascii="仿宋" w:hAnsi="仿宋" w:eastAsia="仿宋" w:cs="仿宋"/>
          <w:b/>
          <w:bCs/>
          <w:color w:val="000000"/>
          <w:sz w:val="28"/>
          <w:szCs w:val="28"/>
          <w:lang w:val="en-US" w:eastAsia="zh-CN"/>
        </w:rPr>
        <w:t>、报价</w:t>
      </w:r>
      <w:r>
        <w:rPr>
          <w:rFonts w:hint="eastAsia" w:ascii="仿宋" w:hAnsi="仿宋" w:eastAsia="仿宋" w:cs="仿宋"/>
          <w:b/>
          <w:bCs/>
          <w:sz w:val="28"/>
          <w:szCs w:val="28"/>
          <w:lang w:eastAsia="zh-CN"/>
        </w:rPr>
        <w:t>供应商</w:t>
      </w:r>
      <w:r>
        <w:rPr>
          <w:rFonts w:hint="eastAsia" w:ascii="仿宋" w:hAnsi="仿宋" w:eastAsia="仿宋" w:cs="仿宋"/>
          <w:b/>
          <w:bCs/>
          <w:sz w:val="28"/>
          <w:szCs w:val="28"/>
        </w:rPr>
        <w:t>企业信誉要求</w:t>
      </w:r>
    </w:p>
    <w:p w14:paraId="6FD7A2A3">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7</w:t>
      </w:r>
      <w:r>
        <w:rPr>
          <w:rFonts w:hint="eastAsia" w:ascii="仿宋" w:hAnsi="仿宋" w:eastAsia="仿宋" w:cs="楷体_GB2312"/>
          <w:b/>
          <w:bCs/>
          <w:color w:val="000000"/>
          <w:sz w:val="28"/>
          <w:szCs w:val="28"/>
        </w:rPr>
        <w:t>、相关质量证明文件</w:t>
      </w:r>
    </w:p>
    <w:p w14:paraId="70DE6941">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8</w:t>
      </w:r>
      <w:r>
        <w:rPr>
          <w:rFonts w:hint="eastAsia" w:ascii="仿宋" w:hAnsi="仿宋" w:eastAsia="仿宋" w:cs="楷体_GB2312"/>
          <w:b/>
          <w:bCs/>
          <w:color w:val="000000"/>
          <w:sz w:val="28"/>
          <w:szCs w:val="28"/>
        </w:rPr>
        <w:t>、其它</w:t>
      </w:r>
    </w:p>
    <w:p w14:paraId="0B382D13">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rPr>
      </w:pPr>
    </w:p>
    <w:p w14:paraId="1412B1B4">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val="en-US" w:eastAsia="zh-CN"/>
        </w:rPr>
      </w:pPr>
    </w:p>
    <w:p w14:paraId="4CE49B58">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仿宋"/>
          <w:b/>
          <w:bCs/>
          <w:sz w:val="28"/>
          <w:szCs w:val="28"/>
        </w:rPr>
      </w:pPr>
      <w:r>
        <w:rPr>
          <w:rFonts w:hint="eastAsia" w:ascii="仿宋" w:hAnsi="仿宋" w:eastAsia="仿宋" w:cs="仿宋"/>
          <w:b/>
          <w:bCs/>
          <w:sz w:val="28"/>
          <w:szCs w:val="28"/>
          <w:lang w:val="en-US" w:eastAsia="zh-CN"/>
        </w:rPr>
        <w:t>附：报价</w:t>
      </w:r>
      <w:r>
        <w:rPr>
          <w:rFonts w:hint="eastAsia" w:ascii="仿宋" w:hAnsi="仿宋" w:eastAsia="仿宋" w:cs="仿宋"/>
          <w:b/>
          <w:bCs/>
          <w:sz w:val="28"/>
          <w:szCs w:val="28"/>
          <w:lang w:eastAsia="zh-CN"/>
        </w:rPr>
        <w:t>响应文件</w:t>
      </w:r>
      <w:r>
        <w:rPr>
          <w:rFonts w:hint="eastAsia" w:ascii="仿宋" w:hAnsi="仿宋" w:eastAsia="仿宋" w:cs="仿宋"/>
          <w:b/>
          <w:bCs/>
          <w:sz w:val="28"/>
          <w:szCs w:val="28"/>
        </w:rPr>
        <w:t>格式</w:t>
      </w:r>
    </w:p>
    <w:p w14:paraId="4D243C8F">
      <w:pPr>
        <w:pStyle w:val="3"/>
        <w:rPr>
          <w:rFonts w:hint="eastAsia" w:ascii="仿宋" w:hAnsi="仿宋" w:eastAsia="仿宋" w:cs="仿宋"/>
          <w:b/>
          <w:bCs/>
          <w:sz w:val="28"/>
          <w:szCs w:val="28"/>
        </w:rPr>
      </w:pPr>
    </w:p>
    <w:p w14:paraId="50AA336E">
      <w:pPr>
        <w:rPr>
          <w:rFonts w:hint="eastAsia"/>
        </w:rPr>
      </w:pPr>
    </w:p>
    <w:p w14:paraId="7B7C224A">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ascii="仿宋" w:hAnsi="仿宋" w:eastAsia="仿宋" w:cs="楷体_GB2312"/>
          <w:color w:val="000000"/>
          <w:sz w:val="28"/>
          <w:szCs w:val="28"/>
        </w:rPr>
      </w:pPr>
    </w:p>
    <w:p w14:paraId="2EB24831">
      <w:pPr>
        <w:keepNext w:val="0"/>
        <w:keepLines w:val="0"/>
        <w:pageBreakBefore w:val="0"/>
        <w:widowControl w:val="0"/>
        <w:kinsoku/>
        <w:wordWrap/>
        <w:overflowPunct/>
        <w:topLinePunct w:val="0"/>
        <w:autoSpaceDE/>
        <w:autoSpaceDN/>
        <w:bidi w:val="0"/>
        <w:adjustRightInd/>
        <w:snapToGrid/>
        <w:spacing w:line="240" w:lineRule="auto"/>
        <w:ind w:firstLine="4760" w:firstLineChars="17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eastAsia="zh-CN"/>
        </w:rPr>
        <w:t>淮南新物源商贸有限责任公司</w:t>
      </w:r>
    </w:p>
    <w:p w14:paraId="75524089">
      <w:pPr>
        <w:ind w:firstLine="5040" w:firstLineChars="1800"/>
        <w:jc w:val="left"/>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rPr>
        <w:t>日期：</w:t>
      </w:r>
      <w:r>
        <w:rPr>
          <w:rFonts w:hint="eastAsia" w:ascii="仿宋" w:hAnsi="仿宋" w:eastAsia="仿宋" w:cs="楷体_GB2312"/>
          <w:color w:val="000000"/>
          <w:sz w:val="28"/>
          <w:szCs w:val="28"/>
          <w:u w:val="single" w:color="000000"/>
          <w:lang w:val="en-US" w:eastAsia="zh-CN"/>
        </w:rPr>
        <w:t>2025</w:t>
      </w:r>
      <w:r>
        <w:rPr>
          <w:rFonts w:hint="eastAsia" w:ascii="仿宋" w:hAnsi="仿宋" w:eastAsia="仿宋" w:cs="楷体_GB2312"/>
          <w:color w:val="000000"/>
          <w:sz w:val="28"/>
          <w:szCs w:val="28"/>
        </w:rPr>
        <w:t>年</w:t>
      </w:r>
      <w:r>
        <w:rPr>
          <w:rFonts w:hint="eastAsia" w:ascii="仿宋" w:hAnsi="仿宋" w:eastAsia="仿宋" w:cs="楷体_GB2312"/>
          <w:color w:val="000000"/>
          <w:sz w:val="28"/>
          <w:szCs w:val="28"/>
          <w:u w:val="single" w:color="auto"/>
          <w:lang w:val="en-US" w:eastAsia="zh-CN"/>
        </w:rPr>
        <w:t>11</w:t>
      </w:r>
      <w:r>
        <w:rPr>
          <w:rFonts w:hint="eastAsia" w:ascii="仿宋" w:hAnsi="仿宋" w:eastAsia="仿宋" w:cs="楷体_GB2312"/>
          <w:color w:val="000000"/>
          <w:sz w:val="28"/>
          <w:szCs w:val="28"/>
        </w:rPr>
        <w:t>月</w:t>
      </w:r>
      <w:r>
        <w:rPr>
          <w:rFonts w:hint="eastAsia" w:ascii="仿宋" w:hAnsi="仿宋" w:eastAsia="仿宋" w:cs="楷体_GB2312"/>
          <w:color w:val="000000"/>
          <w:sz w:val="28"/>
          <w:szCs w:val="28"/>
          <w:u w:val="single" w:color="auto"/>
          <w:lang w:val="en-US" w:eastAsia="zh-CN"/>
        </w:rPr>
        <w:t>26</w:t>
      </w:r>
      <w:r>
        <w:rPr>
          <w:rFonts w:hint="eastAsia" w:ascii="仿宋" w:hAnsi="仿宋" w:eastAsia="仿宋" w:cs="楷体_GB2312"/>
          <w:color w:val="000000"/>
          <w:sz w:val="28"/>
          <w:szCs w:val="28"/>
        </w:rPr>
        <w:t>日</w:t>
      </w:r>
    </w:p>
    <w:bookmarkEnd w:id="0"/>
    <w:p w14:paraId="55026BEA">
      <w:pPr>
        <w:textAlignment w:val="baseline"/>
        <w:rPr>
          <w:rFonts w:hint="eastAsia" w:ascii="仿宋" w:hAnsi="仿宋" w:eastAsia="仿宋" w:cs="仿宋"/>
          <w:color w:val="000000"/>
          <w:sz w:val="28"/>
          <w:szCs w:val="28"/>
        </w:rPr>
      </w:pPr>
    </w:p>
    <w:p w14:paraId="6E94613D">
      <w:pPr>
        <w:textAlignment w:val="baseline"/>
        <w:rPr>
          <w:rFonts w:hint="eastAsia" w:ascii="仿宋" w:hAnsi="仿宋" w:eastAsia="仿宋" w:cs="仿宋"/>
          <w:color w:val="000000"/>
          <w:sz w:val="28"/>
          <w:szCs w:val="28"/>
        </w:rPr>
      </w:pPr>
    </w:p>
    <w:p w14:paraId="02F3FF91">
      <w:pPr>
        <w:pStyle w:val="3"/>
        <w:rPr>
          <w:rFonts w:hint="eastAsia" w:ascii="仿宋" w:hAnsi="仿宋" w:eastAsia="仿宋" w:cs="仿宋"/>
          <w:color w:val="000000"/>
          <w:sz w:val="28"/>
          <w:szCs w:val="28"/>
        </w:rPr>
      </w:pPr>
    </w:p>
    <w:p w14:paraId="23F28905">
      <w:pPr>
        <w:rPr>
          <w:rFonts w:hint="eastAsia" w:ascii="仿宋" w:hAnsi="仿宋" w:eastAsia="仿宋" w:cs="仿宋"/>
          <w:color w:val="000000"/>
          <w:sz w:val="28"/>
          <w:szCs w:val="28"/>
        </w:rPr>
      </w:pPr>
    </w:p>
    <w:p w14:paraId="3012D37F">
      <w:pPr>
        <w:textAlignment w:val="baseline"/>
        <w:rPr>
          <w:rFonts w:hint="eastAsia" w:ascii="仿宋" w:hAnsi="仿宋" w:eastAsia="仿宋" w:cs="仿宋"/>
          <w:color w:val="000000"/>
          <w:sz w:val="28"/>
          <w:szCs w:val="28"/>
        </w:rPr>
      </w:pPr>
    </w:p>
    <w:p w14:paraId="46B359E3">
      <w:pPr>
        <w:textAlignment w:val="baseline"/>
        <w:rPr>
          <w:rFonts w:hint="eastAsia" w:ascii="仿宋" w:hAnsi="仿宋" w:eastAsia="仿宋" w:cs="仿宋"/>
          <w:color w:val="000000"/>
          <w:sz w:val="28"/>
          <w:szCs w:val="28"/>
        </w:rPr>
      </w:pPr>
    </w:p>
    <w:p w14:paraId="4D76E8FB">
      <w:pPr>
        <w:textAlignment w:val="baseline"/>
        <w:rPr>
          <w:rFonts w:hint="eastAsia" w:ascii="仿宋" w:hAnsi="仿宋" w:eastAsia="仿宋" w:cs="仿宋"/>
          <w:color w:val="000000"/>
          <w:sz w:val="28"/>
          <w:szCs w:val="28"/>
        </w:rPr>
      </w:pPr>
    </w:p>
    <w:p w14:paraId="320829DD">
      <w:pPr>
        <w:textAlignment w:val="baseline"/>
        <w:rPr>
          <w:rFonts w:hint="eastAsia" w:ascii="仿宋" w:hAnsi="仿宋" w:eastAsia="仿宋" w:cs="仿宋"/>
          <w:color w:val="000000"/>
          <w:sz w:val="28"/>
          <w:szCs w:val="28"/>
        </w:rPr>
      </w:pPr>
    </w:p>
    <w:p w14:paraId="620A6E65">
      <w:pPr>
        <w:textAlignment w:val="baseline"/>
        <w:rPr>
          <w:rFonts w:hint="eastAsia" w:ascii="仿宋" w:hAnsi="仿宋" w:eastAsia="仿宋" w:cs="仿宋"/>
          <w:color w:val="000000"/>
          <w:sz w:val="28"/>
          <w:szCs w:val="28"/>
        </w:rPr>
      </w:pPr>
    </w:p>
    <w:p w14:paraId="34CAC7F0">
      <w:pPr>
        <w:textAlignment w:val="baseline"/>
        <w:rPr>
          <w:rFonts w:hint="eastAsia" w:ascii="仿宋" w:hAnsi="仿宋" w:eastAsia="仿宋" w:cs="仿宋"/>
          <w:color w:val="000000"/>
          <w:sz w:val="28"/>
          <w:szCs w:val="28"/>
        </w:rPr>
      </w:pPr>
    </w:p>
    <w:p w14:paraId="1A108F99">
      <w:pPr>
        <w:textAlignment w:val="baseline"/>
        <w:rPr>
          <w:rFonts w:hint="eastAsia" w:ascii="仿宋" w:hAnsi="仿宋" w:eastAsia="仿宋" w:cs="仿宋"/>
          <w:sz w:val="28"/>
          <w:szCs w:val="28"/>
        </w:rPr>
      </w:pPr>
      <w:r>
        <w:rPr>
          <w:rFonts w:hint="eastAsia" w:ascii="仿宋" w:hAnsi="仿宋" w:eastAsia="仿宋" w:cs="仿宋"/>
          <w:color w:val="000000"/>
          <w:sz w:val="28"/>
          <w:szCs w:val="28"/>
        </w:rPr>
        <w:t>附件一</w:t>
      </w:r>
    </w:p>
    <w:p w14:paraId="649EF138">
      <w:pPr>
        <w:pStyle w:val="3"/>
        <w:rPr>
          <w:rFonts w:hint="eastAsia"/>
        </w:rPr>
      </w:pPr>
    </w:p>
    <w:p w14:paraId="5B9D3891">
      <w:pPr>
        <w:spacing w:line="600" w:lineRule="exact"/>
        <w:jc w:val="center"/>
        <w:rPr>
          <w:rFonts w:hint="eastAsia" w:ascii="仿宋" w:hAnsi="仿宋" w:eastAsia="仿宋" w:cs="仿宋"/>
          <w:sz w:val="36"/>
          <w:szCs w:val="36"/>
        </w:rPr>
      </w:pPr>
      <w:r>
        <w:rPr>
          <w:rFonts w:hint="eastAsia" w:ascii="仿宋" w:hAnsi="仿宋" w:eastAsia="仿宋" w:cs="仿宋"/>
          <w:sz w:val="36"/>
          <w:szCs w:val="36"/>
          <w:lang w:val="en-US" w:eastAsia="zh-CN"/>
        </w:rPr>
        <w:t>报价</w:t>
      </w:r>
      <w:r>
        <w:rPr>
          <w:rFonts w:hint="eastAsia" w:ascii="仿宋" w:hAnsi="仿宋" w:eastAsia="仿宋" w:cs="仿宋"/>
          <w:sz w:val="36"/>
          <w:szCs w:val="36"/>
        </w:rPr>
        <w:t>单位情况表</w:t>
      </w:r>
    </w:p>
    <w:tbl>
      <w:tblPr>
        <w:tblStyle w:val="9"/>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340"/>
        <w:gridCol w:w="1080"/>
        <w:gridCol w:w="2160"/>
        <w:gridCol w:w="1440"/>
        <w:gridCol w:w="2263"/>
      </w:tblGrid>
      <w:tr w14:paraId="59119DD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70"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4B9ABA38">
            <w:pPr>
              <w:autoSpaceDN w:val="0"/>
              <w:spacing w:line="42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报价</w:t>
            </w:r>
            <w:r>
              <w:rPr>
                <w:rFonts w:hint="eastAsia" w:ascii="仿宋" w:hAnsi="仿宋" w:eastAsia="仿宋" w:cs="仿宋"/>
                <w:color w:val="000000"/>
                <w:sz w:val="28"/>
                <w:szCs w:val="28"/>
                <w:lang w:eastAsia="zh-CN"/>
              </w:rPr>
              <w:t>供应商</w:t>
            </w:r>
            <w:r>
              <w:rPr>
                <w:rFonts w:hint="eastAsia" w:ascii="仿宋" w:hAnsi="仿宋" w:eastAsia="仿宋" w:cs="仿宋"/>
                <w:color w:val="000000"/>
                <w:sz w:val="28"/>
                <w:szCs w:val="28"/>
              </w:rPr>
              <w:t>名称</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4C6B760A">
            <w:pPr>
              <w:autoSpaceDN w:val="0"/>
              <w:spacing w:line="420" w:lineRule="exact"/>
              <w:jc w:val="center"/>
              <w:rPr>
                <w:rFonts w:hint="eastAsia" w:ascii="仿宋" w:hAnsi="仿宋" w:eastAsia="仿宋" w:cs="仿宋"/>
                <w:bCs/>
                <w:color w:val="000000"/>
                <w:sz w:val="28"/>
                <w:szCs w:val="28"/>
              </w:rPr>
            </w:pPr>
          </w:p>
        </w:tc>
      </w:tr>
      <w:tr w14:paraId="7B7A130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3"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7DFFD316">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注册地址</w:t>
            </w:r>
          </w:p>
        </w:tc>
        <w:tc>
          <w:tcPr>
            <w:tcW w:w="3240" w:type="dxa"/>
            <w:gridSpan w:val="2"/>
            <w:tcBorders>
              <w:top w:val="single" w:color="auto" w:sz="4" w:space="0"/>
              <w:left w:val="single" w:color="auto" w:sz="4" w:space="0"/>
              <w:bottom w:val="single" w:color="auto" w:sz="4" w:space="0"/>
              <w:right w:val="single" w:color="auto" w:sz="4" w:space="0"/>
            </w:tcBorders>
            <w:noWrap w:val="0"/>
            <w:vAlign w:val="center"/>
          </w:tcPr>
          <w:p w14:paraId="40382132">
            <w:pPr>
              <w:autoSpaceDN w:val="0"/>
              <w:snapToGrid w:val="0"/>
              <w:spacing w:line="420" w:lineRule="exact"/>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43D8D118">
            <w:pPr>
              <w:autoSpaceDN w:val="0"/>
              <w:snapToGrid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邮编</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63872878">
            <w:pPr>
              <w:autoSpaceDN w:val="0"/>
              <w:snapToGrid w:val="0"/>
              <w:spacing w:line="420" w:lineRule="exact"/>
              <w:rPr>
                <w:rFonts w:hint="eastAsia" w:ascii="仿宋" w:hAnsi="仿宋" w:eastAsia="仿宋" w:cs="仿宋"/>
                <w:color w:val="000000"/>
                <w:sz w:val="28"/>
                <w:szCs w:val="28"/>
              </w:rPr>
            </w:pPr>
          </w:p>
        </w:tc>
      </w:tr>
      <w:tr w14:paraId="67D2F9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4"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5ED05F85">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经济类型</w:t>
            </w:r>
          </w:p>
        </w:tc>
        <w:tc>
          <w:tcPr>
            <w:tcW w:w="3240" w:type="dxa"/>
            <w:gridSpan w:val="2"/>
            <w:tcBorders>
              <w:top w:val="single" w:color="auto" w:sz="4" w:space="0"/>
              <w:left w:val="single" w:color="auto" w:sz="4" w:space="0"/>
              <w:bottom w:val="single" w:color="auto" w:sz="4" w:space="0"/>
              <w:right w:val="single" w:color="auto" w:sz="4" w:space="0"/>
            </w:tcBorders>
            <w:noWrap w:val="0"/>
            <w:vAlign w:val="center"/>
          </w:tcPr>
          <w:p w14:paraId="427688BD">
            <w:pPr>
              <w:autoSpaceDN w:val="0"/>
              <w:snapToGrid w:val="0"/>
              <w:spacing w:line="420" w:lineRule="exact"/>
              <w:rPr>
                <w:rFonts w:hint="eastAsia" w:ascii="仿宋" w:hAnsi="仿宋" w:eastAsia="仿宋" w:cs="仿宋"/>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63AC015A">
            <w:pPr>
              <w:autoSpaceDN w:val="0"/>
              <w:snapToGrid w:val="0"/>
              <w:spacing w:line="420" w:lineRule="exact"/>
              <w:rPr>
                <w:rFonts w:hint="eastAsia" w:ascii="仿宋" w:hAnsi="仿宋" w:eastAsia="仿宋" w:cs="仿宋"/>
                <w:bCs/>
                <w:color w:val="000000"/>
                <w:sz w:val="28"/>
                <w:szCs w:val="28"/>
              </w:rPr>
            </w:pPr>
            <w:r>
              <w:rPr>
                <w:rFonts w:hint="eastAsia" w:ascii="仿宋" w:hAnsi="仿宋" w:eastAsia="仿宋" w:cs="仿宋"/>
                <w:bCs/>
                <w:color w:val="000000"/>
                <w:sz w:val="28"/>
                <w:szCs w:val="28"/>
              </w:rPr>
              <w:t>电话传真</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1223B45A">
            <w:pPr>
              <w:autoSpaceDN w:val="0"/>
              <w:snapToGrid w:val="0"/>
              <w:spacing w:line="420" w:lineRule="exact"/>
              <w:rPr>
                <w:rFonts w:hint="eastAsia" w:ascii="仿宋" w:hAnsi="仿宋" w:eastAsia="仿宋" w:cs="仿宋"/>
                <w:color w:val="000000"/>
                <w:sz w:val="28"/>
                <w:szCs w:val="28"/>
              </w:rPr>
            </w:pPr>
          </w:p>
        </w:tc>
      </w:tr>
      <w:tr w14:paraId="38FFBD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41"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3735DB2D">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法定代表人</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77EEE90A">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姓  名</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13C1248F">
            <w:pPr>
              <w:autoSpaceDN w:val="0"/>
              <w:spacing w:line="420" w:lineRule="exact"/>
              <w:jc w:val="center"/>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09A96565">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电话</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66F40955">
            <w:pPr>
              <w:autoSpaceDN w:val="0"/>
              <w:spacing w:line="420" w:lineRule="exact"/>
              <w:jc w:val="center"/>
              <w:rPr>
                <w:rFonts w:hint="eastAsia" w:ascii="仿宋" w:hAnsi="仿宋" w:eastAsia="仿宋" w:cs="仿宋"/>
                <w:bCs/>
                <w:color w:val="000000"/>
                <w:sz w:val="28"/>
                <w:szCs w:val="28"/>
              </w:rPr>
            </w:pPr>
          </w:p>
        </w:tc>
      </w:tr>
      <w:tr w14:paraId="441941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0"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3BF0EF5D">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授权代表人</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432BCD86">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姓  名</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46B181DE">
            <w:pPr>
              <w:autoSpaceDN w:val="0"/>
              <w:spacing w:line="420" w:lineRule="exact"/>
              <w:jc w:val="center"/>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0C7B6FB3">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电话</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49195CB9">
            <w:pPr>
              <w:autoSpaceDN w:val="0"/>
              <w:spacing w:line="420" w:lineRule="exact"/>
              <w:jc w:val="center"/>
              <w:rPr>
                <w:rFonts w:hint="eastAsia" w:ascii="仿宋" w:hAnsi="仿宋" w:eastAsia="仿宋" w:cs="仿宋"/>
                <w:color w:val="000000"/>
                <w:sz w:val="28"/>
                <w:szCs w:val="28"/>
              </w:rPr>
            </w:pPr>
          </w:p>
        </w:tc>
      </w:tr>
      <w:tr w14:paraId="2EE8FC1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76"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6CC46179">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单位简历及机构</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1562774C">
            <w:pPr>
              <w:autoSpaceDN w:val="0"/>
              <w:spacing w:line="420" w:lineRule="exact"/>
              <w:ind w:firstLine="560" w:firstLineChars="200"/>
              <w:rPr>
                <w:rFonts w:hint="eastAsia" w:ascii="仿宋" w:hAnsi="仿宋" w:eastAsia="仿宋" w:cs="仿宋"/>
                <w:bCs/>
                <w:color w:val="000000"/>
                <w:sz w:val="28"/>
                <w:szCs w:val="28"/>
              </w:rPr>
            </w:pPr>
          </w:p>
        </w:tc>
      </w:tr>
      <w:tr w14:paraId="454547E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74"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24158E8B">
            <w:pPr>
              <w:autoSpaceDN w:val="0"/>
              <w:spacing w:line="42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备注</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17E5E5EB">
            <w:pPr>
              <w:autoSpaceDN w:val="0"/>
              <w:spacing w:line="420" w:lineRule="exact"/>
              <w:ind w:firstLine="980" w:firstLineChars="350"/>
              <w:rPr>
                <w:rFonts w:hint="eastAsia" w:ascii="仿宋" w:hAnsi="仿宋" w:eastAsia="仿宋" w:cs="仿宋"/>
                <w:color w:val="000000"/>
                <w:sz w:val="28"/>
                <w:szCs w:val="28"/>
              </w:rPr>
            </w:pPr>
          </w:p>
        </w:tc>
      </w:tr>
    </w:tbl>
    <w:p w14:paraId="0038C4B0">
      <w:pPr>
        <w:ind w:left="560" w:hanging="560" w:hangingChars="200"/>
        <w:rPr>
          <w:rFonts w:hint="eastAsia" w:ascii="仿宋" w:hAnsi="仿宋" w:eastAsia="仿宋" w:cs="仿宋"/>
          <w:color w:val="000000"/>
          <w:sz w:val="28"/>
          <w:szCs w:val="28"/>
        </w:rPr>
      </w:pPr>
      <w:r>
        <w:rPr>
          <w:rFonts w:hint="eastAsia" w:ascii="仿宋" w:hAnsi="仿宋" w:eastAsia="仿宋" w:cs="仿宋"/>
          <w:color w:val="000000"/>
          <w:sz w:val="28"/>
          <w:szCs w:val="28"/>
        </w:rPr>
        <w:t>附：营业执照</w:t>
      </w:r>
      <w:r>
        <w:rPr>
          <w:rFonts w:hint="eastAsia" w:ascii="仿宋" w:hAnsi="仿宋" w:eastAsia="仿宋" w:cs="仿宋"/>
          <w:color w:val="000000"/>
          <w:sz w:val="28"/>
          <w:szCs w:val="28"/>
          <w:lang w:val="en-US" w:eastAsia="zh-CN"/>
        </w:rPr>
        <w:t>复印件</w:t>
      </w:r>
    </w:p>
    <w:p w14:paraId="00D39AA0">
      <w:pPr>
        <w:textAlignment w:val="baseline"/>
        <w:rPr>
          <w:rFonts w:hint="eastAsia" w:ascii="仿宋" w:hAnsi="仿宋" w:eastAsia="仿宋" w:cs="楷体_GB2312"/>
          <w:color w:val="000000"/>
          <w:sz w:val="28"/>
          <w:szCs w:val="28"/>
        </w:rPr>
      </w:pPr>
    </w:p>
    <w:p w14:paraId="3CF78F8D">
      <w:pPr>
        <w:textAlignment w:val="baseline"/>
        <w:rPr>
          <w:rFonts w:hint="eastAsia" w:ascii="仿宋" w:hAnsi="仿宋" w:eastAsia="仿宋" w:cs="楷体_GB2312"/>
          <w:color w:val="000000"/>
          <w:sz w:val="28"/>
          <w:szCs w:val="28"/>
        </w:rPr>
      </w:pPr>
    </w:p>
    <w:p w14:paraId="4CBD8582">
      <w:pPr>
        <w:pStyle w:val="3"/>
        <w:rPr>
          <w:rFonts w:hint="eastAsia" w:ascii="仿宋" w:hAnsi="仿宋" w:eastAsia="仿宋" w:cs="楷体_GB2312"/>
          <w:color w:val="000000"/>
          <w:sz w:val="28"/>
          <w:szCs w:val="28"/>
        </w:rPr>
      </w:pPr>
    </w:p>
    <w:p w14:paraId="0A7092A1">
      <w:pPr>
        <w:rPr>
          <w:rFonts w:hint="eastAsia" w:ascii="仿宋" w:hAnsi="仿宋" w:eastAsia="仿宋" w:cs="楷体_GB2312"/>
          <w:color w:val="000000"/>
          <w:sz w:val="28"/>
          <w:szCs w:val="28"/>
        </w:rPr>
      </w:pPr>
    </w:p>
    <w:p w14:paraId="2F1F52A7">
      <w:pPr>
        <w:pStyle w:val="3"/>
        <w:ind w:left="0" w:leftChars="0" w:firstLine="0" w:firstLineChars="0"/>
        <w:rPr>
          <w:rFonts w:hint="eastAsia" w:ascii="仿宋" w:hAnsi="仿宋" w:eastAsia="仿宋" w:cs="楷体_GB2312"/>
          <w:color w:val="000000"/>
          <w:sz w:val="28"/>
          <w:szCs w:val="28"/>
        </w:rPr>
      </w:pPr>
    </w:p>
    <w:p w14:paraId="7F5899CD">
      <w:pPr>
        <w:textAlignment w:val="baseline"/>
        <w:rPr>
          <w:rFonts w:hint="eastAsia" w:ascii="仿宋" w:hAnsi="仿宋" w:eastAsia="仿宋" w:cs="仿宋"/>
          <w:sz w:val="28"/>
          <w:szCs w:val="28"/>
        </w:rPr>
      </w:pPr>
      <w:r>
        <w:rPr>
          <w:rFonts w:hint="eastAsia" w:ascii="仿宋" w:hAnsi="仿宋" w:eastAsia="仿宋" w:cs="仿宋"/>
          <w:color w:val="000000"/>
          <w:sz w:val="28"/>
          <w:szCs w:val="28"/>
        </w:rPr>
        <w:t>附件</w:t>
      </w:r>
      <w:r>
        <w:rPr>
          <w:rFonts w:hint="eastAsia" w:ascii="仿宋" w:hAnsi="仿宋" w:eastAsia="仿宋" w:cs="仿宋"/>
          <w:color w:val="000000"/>
          <w:sz w:val="28"/>
          <w:szCs w:val="28"/>
          <w:lang w:eastAsia="zh-CN"/>
        </w:rPr>
        <w:t>二</w:t>
      </w:r>
    </w:p>
    <w:p w14:paraId="0331001D">
      <w:pPr>
        <w:jc w:val="both"/>
        <w:rPr>
          <w:rFonts w:hint="eastAsia" w:ascii="仿宋" w:hAnsi="仿宋" w:eastAsia="仿宋" w:cs="仿宋"/>
          <w:b/>
          <w:bCs/>
          <w:sz w:val="28"/>
          <w:szCs w:val="28"/>
        </w:rPr>
      </w:pPr>
    </w:p>
    <w:p w14:paraId="05450549">
      <w:pPr>
        <w:jc w:val="center"/>
        <w:rPr>
          <w:rFonts w:ascii="仿宋" w:hAnsi="仿宋" w:eastAsia="仿宋" w:cs="仿宋"/>
          <w:b/>
          <w:bCs/>
          <w:sz w:val="28"/>
          <w:szCs w:val="28"/>
        </w:rPr>
      </w:pPr>
      <w:r>
        <w:rPr>
          <w:rFonts w:hint="eastAsia" w:ascii="仿宋" w:hAnsi="仿宋" w:eastAsia="仿宋" w:cs="仿宋"/>
          <w:b/>
          <w:bCs/>
          <w:sz w:val="28"/>
          <w:szCs w:val="28"/>
        </w:rPr>
        <w:t>法定代表人身份证明书</w:t>
      </w:r>
    </w:p>
    <w:p w14:paraId="69998397">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单位名称：</w:t>
      </w:r>
      <w:r>
        <w:rPr>
          <w:rFonts w:hint="eastAsia" w:ascii="仿宋" w:hAnsi="仿宋" w:eastAsia="仿宋" w:cs="仿宋"/>
          <w:b/>
          <w:bCs/>
          <w:sz w:val="28"/>
          <w:szCs w:val="28"/>
          <w:u w:val="single"/>
        </w:rPr>
        <w:t xml:space="preserve">                             </w:t>
      </w:r>
    </w:p>
    <w:p w14:paraId="5E7FF7B3">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单位性质：</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25AAE7EC">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地    址：</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5B0FE5CF">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成立时间：</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073B1555">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经营期限：</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72CC14DE">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姓名：</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性别：</w:t>
      </w:r>
      <w:r>
        <w:rPr>
          <w:rFonts w:hint="eastAsia" w:ascii="仿宋" w:hAnsi="仿宋" w:eastAsia="仿宋" w:cs="仿宋"/>
          <w:b/>
          <w:bCs/>
          <w:sz w:val="28"/>
          <w:szCs w:val="28"/>
          <w:u w:val="single"/>
        </w:rPr>
        <w:t xml:space="preserve">              </w:t>
      </w:r>
    </w:p>
    <w:p w14:paraId="50321C02">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年龄：</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职务：</w:t>
      </w:r>
      <w:r>
        <w:rPr>
          <w:rFonts w:hint="eastAsia" w:ascii="仿宋" w:hAnsi="仿宋" w:eastAsia="仿宋" w:cs="仿宋"/>
          <w:b/>
          <w:bCs/>
          <w:sz w:val="28"/>
          <w:szCs w:val="28"/>
          <w:u w:val="single"/>
        </w:rPr>
        <w:t xml:space="preserve">              </w:t>
      </w:r>
    </w:p>
    <w:p w14:paraId="2F1B2F2E">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系</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的法定代表人。</w:t>
      </w:r>
    </w:p>
    <w:p w14:paraId="16AD0F1F">
      <w:pPr>
        <w:jc w:val="left"/>
        <w:rPr>
          <w:rFonts w:ascii="仿宋" w:hAnsi="仿宋" w:eastAsia="仿宋" w:cs="仿宋"/>
          <w:b/>
          <w:bCs/>
          <w:sz w:val="28"/>
          <w:szCs w:val="28"/>
        </w:rPr>
      </w:pPr>
    </w:p>
    <w:p w14:paraId="25030E1B">
      <w:pPr>
        <w:jc w:val="left"/>
        <w:rPr>
          <w:rFonts w:ascii="仿宋" w:hAnsi="仿宋" w:eastAsia="仿宋" w:cs="仿宋"/>
          <w:b/>
          <w:bCs/>
          <w:sz w:val="28"/>
          <w:szCs w:val="28"/>
        </w:rPr>
      </w:pPr>
      <w:r>
        <w:rPr>
          <w:rFonts w:hint="eastAsia" w:ascii="仿宋" w:hAnsi="仿宋" w:eastAsia="仿宋" w:cs="仿宋"/>
          <w:b/>
          <w:bCs/>
          <w:sz w:val="28"/>
          <w:szCs w:val="28"/>
        </w:rPr>
        <w:t>特此证明。</w:t>
      </w:r>
    </w:p>
    <w:p w14:paraId="5F68FFB0">
      <w:pPr>
        <w:jc w:val="left"/>
        <w:rPr>
          <w:rFonts w:ascii="仿宋" w:hAnsi="仿宋" w:eastAsia="仿宋" w:cs="仿宋"/>
          <w:sz w:val="28"/>
          <w:szCs w:val="28"/>
        </w:rPr>
      </w:pPr>
    </w:p>
    <w:p w14:paraId="747C9061">
      <w:pPr>
        <w:jc w:val="left"/>
        <w:rPr>
          <w:rFonts w:ascii="仿宋" w:hAnsi="仿宋" w:eastAsia="仿宋" w:cs="仿宋"/>
          <w:sz w:val="28"/>
          <w:szCs w:val="28"/>
        </w:rPr>
      </w:pPr>
    </w:p>
    <w:p w14:paraId="3C694C22">
      <w:pPr>
        <w:jc w:val="left"/>
        <w:rPr>
          <w:rFonts w:ascii="仿宋" w:hAnsi="仿宋" w:eastAsia="仿宋" w:cs="仿宋"/>
          <w:sz w:val="28"/>
          <w:szCs w:val="28"/>
        </w:rPr>
      </w:pPr>
    </w:p>
    <w:p w14:paraId="0FDF5C1A">
      <w:pPr>
        <w:jc w:val="left"/>
        <w:rPr>
          <w:rFonts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color w:val="000000"/>
          <w:sz w:val="28"/>
          <w:szCs w:val="28"/>
        </w:rPr>
        <w:t>附法定代表人正、反面身份证材料复印件</w:t>
      </w:r>
      <w:r>
        <w:rPr>
          <w:rFonts w:hint="eastAsia" w:ascii="仿宋" w:hAnsi="仿宋" w:eastAsia="仿宋" w:cs="仿宋"/>
          <w:sz w:val="28"/>
          <w:szCs w:val="28"/>
        </w:rPr>
        <w:t>）</w:t>
      </w:r>
    </w:p>
    <w:p w14:paraId="66F13300">
      <w:pPr>
        <w:jc w:val="left"/>
        <w:rPr>
          <w:rFonts w:ascii="仿宋" w:hAnsi="仿宋" w:eastAsia="仿宋" w:cs="仿宋"/>
          <w:sz w:val="28"/>
          <w:szCs w:val="28"/>
        </w:rPr>
      </w:pPr>
    </w:p>
    <w:p w14:paraId="09389DD4">
      <w:pPr>
        <w:jc w:val="left"/>
        <w:rPr>
          <w:rFonts w:ascii="仿宋" w:hAnsi="仿宋" w:eastAsia="仿宋" w:cs="仿宋"/>
          <w:b/>
          <w:bCs/>
          <w:sz w:val="28"/>
          <w:szCs w:val="28"/>
        </w:rPr>
      </w:pPr>
    </w:p>
    <w:p w14:paraId="194630E6">
      <w:pPr>
        <w:ind w:firstLine="5271" w:firstLineChars="1875"/>
        <w:jc w:val="left"/>
        <w:rPr>
          <w:rFonts w:ascii="仿宋" w:hAnsi="仿宋" w:eastAsia="仿宋" w:cs="仿宋"/>
          <w:b/>
          <w:bCs/>
          <w:sz w:val="28"/>
          <w:szCs w:val="28"/>
          <w:u w:val="single"/>
        </w:rPr>
      </w:pPr>
      <w:r>
        <w:rPr>
          <w:rFonts w:hint="eastAsia" w:ascii="仿宋" w:hAnsi="仿宋" w:eastAsia="仿宋" w:cs="楷体_GB2312"/>
          <w:b/>
          <w:bCs/>
          <w:color w:val="000000"/>
          <w:sz w:val="28"/>
          <w:szCs w:val="28"/>
        </w:rPr>
        <w:t>报价商名称</w:t>
      </w:r>
      <w:r>
        <w:rPr>
          <w:rFonts w:hint="eastAsia" w:ascii="仿宋" w:hAnsi="仿宋" w:eastAsia="仿宋" w:cs="仿宋"/>
          <w:b/>
          <w:bCs/>
          <w:sz w:val="28"/>
          <w:szCs w:val="28"/>
        </w:rPr>
        <w:t>：</w:t>
      </w:r>
      <w:r>
        <w:rPr>
          <w:rFonts w:hint="eastAsia" w:ascii="仿宋" w:hAnsi="仿宋" w:eastAsia="仿宋" w:cs="仿宋"/>
          <w:b/>
          <w:bCs/>
          <w:sz w:val="28"/>
          <w:szCs w:val="28"/>
          <w:u w:val="single"/>
        </w:rPr>
        <w:t xml:space="preserve">  （盖公章）    </w:t>
      </w:r>
    </w:p>
    <w:p w14:paraId="5008D5CF">
      <w:pPr>
        <w:ind w:firstLine="5341" w:firstLineChars="1900"/>
        <w:jc w:val="left"/>
        <w:rPr>
          <w:rFonts w:hint="default"/>
          <w:sz w:val="30"/>
          <w:szCs w:val="30"/>
          <w:lang w:val="en-US"/>
        </w:rPr>
        <w:sectPr>
          <w:pgSz w:w="11906" w:h="16838"/>
          <w:pgMar w:top="850" w:right="1134" w:bottom="850" w:left="1134" w:header="851" w:footer="992" w:gutter="0"/>
          <w:cols w:space="425" w:num="1"/>
          <w:docGrid w:type="lines" w:linePitch="312" w:charSpace="0"/>
        </w:sectPr>
      </w:pPr>
      <w:r>
        <w:rPr>
          <w:rFonts w:hint="eastAsia" w:ascii="仿宋" w:hAnsi="仿宋" w:eastAsia="仿宋" w:cs="仿宋"/>
          <w:b/>
          <w:bCs/>
          <w:sz w:val="28"/>
          <w:szCs w:val="28"/>
        </w:rPr>
        <w:t>日   期：</w:t>
      </w:r>
      <w:r>
        <w:rPr>
          <w:rFonts w:hint="eastAsia" w:ascii="仿宋" w:hAnsi="仿宋" w:eastAsia="仿宋" w:cs="仿宋"/>
          <w:b/>
          <w:bCs/>
          <w:sz w:val="28"/>
          <w:szCs w:val="28"/>
          <w:lang w:val="en-US" w:eastAsia="zh-CN"/>
        </w:rPr>
        <w:t xml:space="preserve">    年  月   日</w:t>
      </w:r>
    </w:p>
    <w:p w14:paraId="6E52EF70">
      <w:pPr>
        <w:spacing w:line="600" w:lineRule="exact"/>
        <w:rPr>
          <w:rFonts w:hint="eastAsia" w:ascii="宋体" w:hAnsi="宋体" w:eastAsia="宋体" w:cs="宋体"/>
          <w:sz w:val="28"/>
          <w:szCs w:val="28"/>
        </w:rPr>
      </w:pPr>
      <w:r>
        <w:rPr>
          <w:rFonts w:hint="eastAsia" w:ascii="仿宋" w:hAnsi="仿宋" w:eastAsia="仿宋" w:cs="仿宋"/>
          <w:color w:val="000000"/>
          <w:sz w:val="28"/>
          <w:szCs w:val="28"/>
        </w:rPr>
        <w:t>附件</w:t>
      </w:r>
      <w:r>
        <w:rPr>
          <w:rFonts w:hint="eastAsia" w:ascii="仿宋" w:hAnsi="仿宋" w:eastAsia="仿宋" w:cs="仿宋"/>
          <w:color w:val="000000"/>
          <w:sz w:val="28"/>
          <w:szCs w:val="28"/>
          <w:lang w:eastAsia="zh-CN"/>
        </w:rPr>
        <w:t>三</w:t>
      </w:r>
    </w:p>
    <w:p w14:paraId="7C8A6CAC">
      <w:pPr>
        <w:spacing w:line="420" w:lineRule="auto"/>
        <w:jc w:val="center"/>
        <w:rPr>
          <w:rFonts w:ascii="仿宋" w:hAnsi="仿宋" w:eastAsia="仿宋" w:cs="仿宋"/>
          <w:b/>
          <w:sz w:val="28"/>
          <w:szCs w:val="28"/>
        </w:rPr>
      </w:pPr>
      <w:r>
        <w:rPr>
          <w:rFonts w:hint="eastAsia" w:ascii="仿宋" w:hAnsi="仿宋" w:eastAsia="仿宋" w:cs="仿宋"/>
          <w:b/>
          <w:sz w:val="28"/>
          <w:szCs w:val="28"/>
        </w:rPr>
        <w:t>法定代表人授权委托书</w:t>
      </w:r>
    </w:p>
    <w:p w14:paraId="2C0CB7BF">
      <w:pPr>
        <w:jc w:val="center"/>
        <w:rPr>
          <w:rFonts w:ascii="仿宋" w:hAnsi="仿宋" w:eastAsia="仿宋" w:cs="仿宋"/>
          <w:b/>
          <w:sz w:val="24"/>
          <w:szCs w:val="24"/>
        </w:rPr>
      </w:pPr>
    </w:p>
    <w:p w14:paraId="21FC8356">
      <w:pPr>
        <w:spacing w:line="420" w:lineRule="auto"/>
        <w:jc w:val="left"/>
        <w:rPr>
          <w:rFonts w:ascii="仿宋" w:hAnsi="仿宋" w:eastAsia="仿宋" w:cs="仿宋"/>
          <w:b/>
          <w:sz w:val="28"/>
          <w:szCs w:val="28"/>
        </w:rPr>
      </w:pPr>
      <w:r>
        <w:rPr>
          <w:rFonts w:hint="eastAsia" w:ascii="仿宋" w:hAnsi="仿宋" w:eastAsia="仿宋" w:cs="仿宋"/>
          <w:b/>
          <w:sz w:val="24"/>
          <w:szCs w:val="24"/>
        </w:rPr>
        <w:t xml:space="preserve">   </w:t>
      </w:r>
      <w:r>
        <w:rPr>
          <w:rFonts w:hint="eastAsia" w:ascii="仿宋" w:hAnsi="仿宋" w:eastAsia="仿宋" w:cs="仿宋"/>
          <w:b/>
          <w:sz w:val="28"/>
          <w:szCs w:val="28"/>
        </w:rPr>
        <w:t xml:space="preserve">   本授权委托书声明：我系</w:t>
      </w:r>
      <w:r>
        <w:rPr>
          <w:rFonts w:hint="eastAsia" w:ascii="仿宋" w:hAnsi="仿宋" w:eastAsia="仿宋" w:cs="仿宋"/>
          <w:b/>
          <w:sz w:val="28"/>
          <w:szCs w:val="28"/>
          <w:u w:val="single"/>
        </w:rPr>
        <w:t xml:space="preserve">      </w:t>
      </w:r>
      <w:r>
        <w:rPr>
          <w:rFonts w:hint="eastAsia" w:ascii="仿宋" w:hAnsi="仿宋" w:eastAsia="仿宋" w:cs="仿宋"/>
          <w:b/>
          <w:sz w:val="28"/>
          <w:szCs w:val="28"/>
        </w:rPr>
        <w:t>的法定代表人，现授权委托我公司的</w:t>
      </w:r>
      <w:r>
        <w:rPr>
          <w:rFonts w:hint="eastAsia" w:ascii="仿宋" w:hAnsi="仿宋" w:eastAsia="仿宋" w:cs="仿宋"/>
          <w:b/>
          <w:sz w:val="28"/>
          <w:szCs w:val="28"/>
          <w:u w:val="single"/>
        </w:rPr>
        <w:t xml:space="preserve">      </w:t>
      </w:r>
      <w:r>
        <w:rPr>
          <w:rFonts w:hint="eastAsia" w:ascii="仿宋" w:hAnsi="仿宋" w:eastAsia="仿宋" w:cs="仿宋"/>
          <w:b/>
          <w:sz w:val="28"/>
          <w:szCs w:val="28"/>
        </w:rPr>
        <w:t>为我公司法定代表人授权委托代理人，参加</w:t>
      </w:r>
      <w:r>
        <w:rPr>
          <w:rFonts w:hint="eastAsia" w:ascii="仿宋" w:hAnsi="仿宋" w:eastAsia="仿宋" w:cs="仿宋"/>
          <w:b/>
          <w:sz w:val="28"/>
          <w:szCs w:val="28"/>
          <w:lang w:eastAsia="zh-CN"/>
        </w:rPr>
        <w:t>淮南新物源商贸有限责任公司</w:t>
      </w:r>
      <w:r>
        <w:rPr>
          <w:rFonts w:hint="eastAsia" w:ascii="仿宋" w:hAnsi="仿宋" w:eastAsia="仿宋" w:cs="仿宋"/>
          <w:b/>
          <w:sz w:val="28"/>
          <w:szCs w:val="28"/>
        </w:rPr>
        <w:t>的</w:t>
      </w:r>
      <w:r>
        <w:rPr>
          <w:rFonts w:hint="eastAsia" w:ascii="仿宋" w:hAnsi="仿宋" w:eastAsia="仿宋" w:cs="仿宋"/>
          <w:b/>
          <w:sz w:val="28"/>
          <w:szCs w:val="28"/>
          <w:u w:val="single"/>
        </w:rPr>
        <w:t xml:space="preserve">  </w:t>
      </w:r>
      <w:r>
        <w:rPr>
          <w:rFonts w:hint="eastAsia" w:ascii="仿宋" w:hAnsi="仿宋" w:eastAsia="仿宋" w:cs="仿宋"/>
          <w:b/>
          <w:sz w:val="28"/>
          <w:szCs w:val="28"/>
          <w:u w:val="single"/>
          <w:lang w:val="en-US" w:eastAsia="zh-CN"/>
        </w:rPr>
        <w:t xml:space="preserve">  </w:t>
      </w:r>
      <w:r>
        <w:rPr>
          <w:rFonts w:hint="eastAsia" w:ascii="仿宋" w:hAnsi="仿宋" w:eastAsia="仿宋" w:cs="仿宋"/>
          <w:b/>
          <w:sz w:val="28"/>
          <w:szCs w:val="28"/>
          <w:u w:val="single"/>
        </w:rPr>
        <w:t xml:space="preserve">            </w:t>
      </w:r>
      <w:r>
        <w:rPr>
          <w:rFonts w:hint="eastAsia" w:ascii="仿宋" w:hAnsi="仿宋" w:eastAsia="仿宋" w:cs="仿宋"/>
          <w:b/>
          <w:sz w:val="28"/>
          <w:szCs w:val="28"/>
        </w:rPr>
        <w:t>的询价工作。代理人以本公司的名义签署</w:t>
      </w:r>
      <w:r>
        <w:rPr>
          <w:rFonts w:hint="eastAsia" w:ascii="仿宋" w:hAnsi="仿宋" w:eastAsia="仿宋" w:cs="仿宋"/>
          <w:b/>
          <w:sz w:val="28"/>
          <w:szCs w:val="28"/>
          <w:lang w:eastAsia="zh-CN"/>
        </w:rPr>
        <w:t>报价</w:t>
      </w:r>
      <w:r>
        <w:rPr>
          <w:rFonts w:hint="eastAsia" w:ascii="仿宋" w:hAnsi="仿宋" w:eastAsia="仿宋" w:cs="仿宋"/>
          <w:b/>
          <w:sz w:val="28"/>
          <w:szCs w:val="28"/>
        </w:rPr>
        <w:t>书，进行谈判、签署合同和处理与之有关的一切事务。</w:t>
      </w:r>
    </w:p>
    <w:p w14:paraId="07D630BC">
      <w:pPr>
        <w:tabs>
          <w:tab w:val="left" w:pos="2730"/>
        </w:tabs>
        <w:spacing w:line="360" w:lineRule="auto"/>
        <w:ind w:firstLine="31680"/>
        <w:rPr>
          <w:rFonts w:ascii="仿宋" w:hAnsi="仿宋" w:eastAsia="仿宋" w:cs="仿宋"/>
          <w:b/>
          <w:sz w:val="28"/>
          <w:szCs w:val="28"/>
        </w:rPr>
      </w:pPr>
    </w:p>
    <w:p w14:paraId="5A5F3256">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1CD435E6">
      <w:pPr>
        <w:tabs>
          <w:tab w:val="left" w:pos="2730"/>
        </w:tabs>
        <w:spacing w:line="360" w:lineRule="auto"/>
        <w:rPr>
          <w:rFonts w:ascii="仿宋" w:hAnsi="仿宋" w:eastAsia="仿宋" w:cs="仿宋"/>
          <w:b/>
          <w:sz w:val="28"/>
          <w:szCs w:val="28"/>
        </w:rPr>
      </w:pPr>
    </w:p>
    <w:p w14:paraId="6D4DBFB3">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法人代表：（签字及盖章）</w:t>
      </w:r>
      <w:r>
        <w:rPr>
          <w:rFonts w:hint="eastAsia" w:ascii="仿宋" w:hAnsi="仿宋" w:eastAsia="仿宋" w:cs="仿宋"/>
          <w:b/>
          <w:sz w:val="28"/>
          <w:szCs w:val="28"/>
          <w:u w:val="single"/>
        </w:rPr>
        <w:t xml:space="preserve">                      </w:t>
      </w:r>
    </w:p>
    <w:p w14:paraId="5FDFFAEE">
      <w:pPr>
        <w:tabs>
          <w:tab w:val="left" w:pos="2730"/>
        </w:tabs>
        <w:spacing w:line="360" w:lineRule="auto"/>
        <w:rPr>
          <w:rFonts w:ascii="仿宋" w:hAnsi="仿宋" w:eastAsia="仿宋" w:cs="仿宋"/>
          <w:b/>
          <w:sz w:val="28"/>
          <w:szCs w:val="28"/>
        </w:rPr>
      </w:pPr>
    </w:p>
    <w:p w14:paraId="6E258298">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授权代理人：（签字及盖章）</w:t>
      </w:r>
      <w:r>
        <w:rPr>
          <w:rFonts w:hint="eastAsia" w:ascii="仿宋" w:hAnsi="仿宋" w:eastAsia="仿宋" w:cs="仿宋"/>
          <w:b/>
          <w:sz w:val="28"/>
          <w:szCs w:val="28"/>
          <w:u w:val="single"/>
        </w:rPr>
        <w:t xml:space="preserve">                    </w:t>
      </w:r>
    </w:p>
    <w:p w14:paraId="2789B3D7">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6606FADB">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公司名称：（单位公章）</w:t>
      </w:r>
      <w:r>
        <w:rPr>
          <w:rFonts w:hint="eastAsia" w:ascii="仿宋" w:hAnsi="仿宋" w:eastAsia="仿宋" w:cs="仿宋"/>
          <w:b/>
          <w:sz w:val="28"/>
          <w:szCs w:val="28"/>
          <w:u w:val="single"/>
        </w:rPr>
        <w:t xml:space="preserve">                        </w:t>
      </w:r>
    </w:p>
    <w:p w14:paraId="74C22B08">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23F4E1F0">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日  期：     年   月   日</w:t>
      </w:r>
    </w:p>
    <w:p w14:paraId="35332B48">
      <w:pPr>
        <w:rPr>
          <w:rFonts w:ascii="仿宋" w:hAnsi="仿宋" w:eastAsia="仿宋" w:cs="仿宋"/>
          <w:sz w:val="24"/>
          <w:szCs w:val="24"/>
        </w:rPr>
      </w:pPr>
    </w:p>
    <w:p w14:paraId="73EDD26C">
      <w:pPr>
        <w:rPr>
          <w:rFonts w:ascii="仿宋" w:hAnsi="仿宋" w:eastAsia="仿宋" w:cs="仿宋"/>
          <w:sz w:val="24"/>
          <w:szCs w:val="24"/>
        </w:rPr>
      </w:pPr>
    </w:p>
    <w:p w14:paraId="579B8C5A">
      <w:pPr>
        <w:rPr>
          <w:rFonts w:ascii="仿宋" w:hAnsi="仿宋" w:eastAsia="仿宋" w:cs="仿宋"/>
          <w:sz w:val="24"/>
          <w:szCs w:val="24"/>
        </w:rPr>
      </w:pPr>
    </w:p>
    <w:p w14:paraId="499E24DA">
      <w:pPr>
        <w:rPr>
          <w:rFonts w:ascii="仿宋" w:hAnsi="仿宋" w:eastAsia="仿宋" w:cs="仿宋"/>
          <w:sz w:val="24"/>
          <w:szCs w:val="24"/>
        </w:rPr>
      </w:pPr>
    </w:p>
    <w:p w14:paraId="66BEF224">
      <w:pPr>
        <w:rPr>
          <w:rFonts w:ascii="仿宋" w:hAnsi="仿宋" w:eastAsia="仿宋" w:cs="仿宋"/>
          <w:sz w:val="24"/>
          <w:szCs w:val="24"/>
        </w:rPr>
      </w:pPr>
      <w:r>
        <w:rPr>
          <w:rFonts w:hint="eastAsia" w:ascii="仿宋" w:hAnsi="仿宋" w:eastAsia="仿宋" w:cs="仿宋"/>
          <w:sz w:val="24"/>
          <w:szCs w:val="24"/>
        </w:rPr>
        <w:t xml:space="preserve">          （</w:t>
      </w:r>
      <w:r>
        <w:rPr>
          <w:rFonts w:hint="eastAsia" w:ascii="仿宋" w:hAnsi="仿宋" w:eastAsia="仿宋" w:cs="仿宋"/>
          <w:color w:val="000000"/>
          <w:sz w:val="24"/>
          <w:szCs w:val="24"/>
        </w:rPr>
        <w:t>附法定代表人及授权代理人正、反面身份证材料复印件</w:t>
      </w:r>
      <w:r>
        <w:rPr>
          <w:rFonts w:hint="eastAsia" w:ascii="仿宋" w:hAnsi="仿宋" w:eastAsia="仿宋" w:cs="仿宋"/>
          <w:sz w:val="24"/>
          <w:szCs w:val="24"/>
        </w:rPr>
        <w:t>）</w:t>
      </w:r>
    </w:p>
    <w:p w14:paraId="37B60390">
      <w:pPr>
        <w:pStyle w:val="3"/>
        <w:rPr>
          <w:rFonts w:hint="eastAsia"/>
        </w:rPr>
      </w:pPr>
    </w:p>
    <w:p w14:paraId="33616095">
      <w:pPr>
        <w:textAlignment w:val="baseline"/>
        <w:rPr>
          <w:rFonts w:hint="eastAsia" w:ascii="仿宋" w:hAnsi="仿宋" w:eastAsia="仿宋" w:cs="楷体_GB2312"/>
          <w:color w:val="000000"/>
          <w:sz w:val="28"/>
          <w:szCs w:val="28"/>
        </w:rPr>
      </w:pPr>
    </w:p>
    <w:p w14:paraId="62EAD7E2">
      <w:pPr>
        <w:textAlignment w:val="baseline"/>
        <w:rPr>
          <w:rFonts w:hint="eastAsia" w:ascii="仿宋" w:hAnsi="仿宋" w:eastAsia="仿宋" w:cs="楷体_GB2312"/>
          <w:color w:val="000000"/>
          <w:sz w:val="28"/>
          <w:szCs w:val="28"/>
        </w:rPr>
      </w:pPr>
    </w:p>
    <w:p w14:paraId="752E9345">
      <w:pPr>
        <w:textAlignment w:val="baseline"/>
        <w:rPr>
          <w:rFonts w:hint="eastAsia" w:ascii="仿宋" w:hAnsi="仿宋" w:eastAsia="仿宋" w:cs="楷体_GB2312"/>
          <w:color w:val="000000"/>
          <w:sz w:val="28"/>
          <w:szCs w:val="28"/>
        </w:rPr>
      </w:pPr>
    </w:p>
    <w:p w14:paraId="26472DDB">
      <w:pPr>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附件四</w:t>
      </w:r>
    </w:p>
    <w:p w14:paraId="6C4D2DC8">
      <w:pPr>
        <w:jc w:val="center"/>
        <w:textAlignment w:val="baseline"/>
        <w:rPr>
          <w:rFonts w:hint="eastAsia" w:ascii="仿宋" w:hAnsi="仿宋" w:eastAsia="仿宋" w:cs="楷体_GB2312"/>
          <w:b/>
          <w:bCs/>
          <w:color w:val="000000"/>
          <w:sz w:val="40"/>
          <w:szCs w:val="40"/>
        </w:rPr>
      </w:pPr>
      <w:r>
        <w:rPr>
          <w:rFonts w:hint="eastAsia" w:ascii="仿宋" w:hAnsi="仿宋" w:eastAsia="仿宋" w:cs="楷体_GB2312"/>
          <w:b/>
          <w:bCs/>
          <w:color w:val="000000"/>
          <w:sz w:val="40"/>
          <w:szCs w:val="40"/>
        </w:rPr>
        <w:t>报价单</w:t>
      </w:r>
    </w:p>
    <w:tbl>
      <w:tblPr>
        <w:tblStyle w:val="9"/>
        <w:tblpPr w:leftFromText="180" w:rightFromText="180" w:vertAnchor="text" w:horzAnchor="page" w:tblpXSpec="center" w:tblpY="500"/>
        <w:tblOverlap w:val="never"/>
        <w:tblW w:w="104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2"/>
        <w:gridCol w:w="1650"/>
        <w:gridCol w:w="1940"/>
        <w:gridCol w:w="690"/>
        <w:gridCol w:w="1050"/>
        <w:gridCol w:w="1140"/>
        <w:gridCol w:w="1162"/>
        <w:gridCol w:w="2018"/>
      </w:tblGrid>
      <w:tr w14:paraId="0015E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762" w:type="dxa"/>
            <w:shd w:val="clear" w:color="auto" w:fill="auto"/>
            <w:noWrap/>
            <w:vAlign w:val="center"/>
          </w:tcPr>
          <w:p w14:paraId="5E400E16">
            <w:pPr>
              <w:widowControl/>
              <w:jc w:val="center"/>
              <w:textAlignment w:val="baseline"/>
              <w:rPr>
                <w:rFonts w:hint="eastAsia" w:ascii="宋体" w:hAnsi="宋体" w:eastAsia="宋体" w:cs="宋体"/>
                <w:color w:val="000000"/>
                <w:sz w:val="21"/>
                <w:szCs w:val="21"/>
              </w:rPr>
            </w:pPr>
            <w:r>
              <w:rPr>
                <w:rFonts w:hint="eastAsia" w:ascii="宋体" w:hAnsi="宋体" w:eastAsia="宋体" w:cs="宋体"/>
                <w:color w:val="000000"/>
                <w:sz w:val="21"/>
                <w:szCs w:val="21"/>
              </w:rPr>
              <w:t>序号</w:t>
            </w:r>
          </w:p>
        </w:tc>
        <w:tc>
          <w:tcPr>
            <w:tcW w:w="1650" w:type="dxa"/>
            <w:shd w:val="clear" w:color="auto" w:fill="auto"/>
            <w:noWrap/>
            <w:vAlign w:val="center"/>
          </w:tcPr>
          <w:p w14:paraId="57C6A078">
            <w:pPr>
              <w:widowControl/>
              <w:jc w:val="center"/>
              <w:textAlignment w:val="baseline"/>
              <w:rPr>
                <w:rFonts w:hint="eastAsia" w:ascii="宋体" w:hAnsi="宋体" w:eastAsia="宋体" w:cs="宋体"/>
                <w:color w:val="000000"/>
                <w:sz w:val="21"/>
                <w:szCs w:val="21"/>
              </w:rPr>
            </w:pPr>
            <w:r>
              <w:rPr>
                <w:rFonts w:hint="eastAsia" w:ascii="宋体" w:hAnsi="宋体" w:eastAsia="宋体" w:cs="宋体"/>
                <w:color w:val="000000"/>
                <w:sz w:val="21"/>
                <w:szCs w:val="21"/>
              </w:rPr>
              <w:t>产品名称</w:t>
            </w:r>
          </w:p>
        </w:tc>
        <w:tc>
          <w:tcPr>
            <w:tcW w:w="1940" w:type="dxa"/>
            <w:shd w:val="clear" w:color="auto" w:fill="auto"/>
            <w:noWrap/>
            <w:vAlign w:val="center"/>
          </w:tcPr>
          <w:p w14:paraId="485E6D2F">
            <w:pPr>
              <w:widowControl/>
              <w:jc w:val="center"/>
              <w:textAlignment w:val="baseline"/>
              <w:rPr>
                <w:rFonts w:hint="eastAsia" w:ascii="宋体" w:hAnsi="宋体" w:eastAsia="宋体" w:cs="宋体"/>
                <w:color w:val="000000"/>
                <w:sz w:val="21"/>
                <w:szCs w:val="21"/>
              </w:rPr>
            </w:pPr>
            <w:r>
              <w:rPr>
                <w:rFonts w:hint="eastAsia" w:ascii="宋体" w:hAnsi="宋体" w:eastAsia="宋体" w:cs="宋体"/>
                <w:color w:val="000000"/>
                <w:sz w:val="21"/>
                <w:szCs w:val="21"/>
              </w:rPr>
              <w:t>规格型号</w:t>
            </w:r>
          </w:p>
        </w:tc>
        <w:tc>
          <w:tcPr>
            <w:tcW w:w="690" w:type="dxa"/>
            <w:shd w:val="clear" w:color="auto" w:fill="auto"/>
            <w:noWrap/>
            <w:vAlign w:val="center"/>
          </w:tcPr>
          <w:p w14:paraId="1FDD13A3">
            <w:pPr>
              <w:widowControl/>
              <w:jc w:val="center"/>
              <w:textAlignment w:val="baseline"/>
              <w:rPr>
                <w:rFonts w:hint="eastAsia" w:ascii="宋体" w:hAnsi="宋体" w:eastAsia="宋体" w:cs="宋体"/>
                <w:color w:val="000000"/>
                <w:sz w:val="21"/>
                <w:szCs w:val="21"/>
              </w:rPr>
            </w:pPr>
            <w:r>
              <w:rPr>
                <w:rFonts w:hint="eastAsia" w:ascii="宋体" w:hAnsi="宋体" w:eastAsia="宋体" w:cs="宋体"/>
                <w:color w:val="000000"/>
                <w:sz w:val="21"/>
                <w:szCs w:val="21"/>
              </w:rPr>
              <w:t>单位</w:t>
            </w:r>
          </w:p>
        </w:tc>
        <w:tc>
          <w:tcPr>
            <w:tcW w:w="1050" w:type="dxa"/>
            <w:shd w:val="clear" w:color="auto" w:fill="auto"/>
            <w:noWrap/>
            <w:vAlign w:val="center"/>
          </w:tcPr>
          <w:p w14:paraId="6EE61BDE">
            <w:pPr>
              <w:widowControl/>
              <w:jc w:val="center"/>
              <w:textAlignment w:val="baseline"/>
              <w:rPr>
                <w:rFonts w:hint="eastAsia" w:ascii="宋体" w:hAnsi="宋体" w:eastAsia="宋体" w:cs="宋体"/>
                <w:color w:val="000000"/>
                <w:sz w:val="21"/>
                <w:szCs w:val="21"/>
              </w:rPr>
            </w:pPr>
            <w:r>
              <w:rPr>
                <w:rFonts w:hint="eastAsia" w:ascii="宋体" w:hAnsi="宋体" w:eastAsia="宋体" w:cs="宋体"/>
                <w:color w:val="000000"/>
                <w:sz w:val="21"/>
                <w:szCs w:val="21"/>
              </w:rPr>
              <w:t>预计总用量</w:t>
            </w:r>
          </w:p>
        </w:tc>
        <w:tc>
          <w:tcPr>
            <w:tcW w:w="1140" w:type="dxa"/>
            <w:shd w:val="clear" w:color="auto" w:fill="auto"/>
            <w:noWrap/>
            <w:vAlign w:val="center"/>
          </w:tcPr>
          <w:p w14:paraId="78EE5D48">
            <w:pPr>
              <w:widowControl/>
              <w:jc w:val="center"/>
              <w:textAlignment w:val="baseline"/>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rPr>
              <w:t>单价</w:t>
            </w:r>
          </w:p>
        </w:tc>
        <w:tc>
          <w:tcPr>
            <w:tcW w:w="1162" w:type="dxa"/>
            <w:shd w:val="clear" w:color="auto" w:fill="auto"/>
            <w:noWrap/>
            <w:vAlign w:val="center"/>
          </w:tcPr>
          <w:p w14:paraId="79C2A62B">
            <w:pPr>
              <w:widowControl/>
              <w:jc w:val="center"/>
              <w:textAlignment w:val="baseline"/>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总价</w:t>
            </w:r>
          </w:p>
        </w:tc>
        <w:tc>
          <w:tcPr>
            <w:tcW w:w="2018" w:type="dxa"/>
            <w:shd w:val="clear" w:color="auto" w:fill="auto"/>
            <w:noWrap/>
            <w:vAlign w:val="center"/>
          </w:tcPr>
          <w:p w14:paraId="1E46224D">
            <w:pPr>
              <w:widowControl/>
              <w:jc w:val="center"/>
              <w:textAlignment w:val="baseline"/>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备注</w:t>
            </w:r>
          </w:p>
        </w:tc>
      </w:tr>
      <w:tr w14:paraId="245173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762" w:type="dxa"/>
            <w:shd w:val="clear" w:color="auto" w:fill="auto"/>
            <w:noWrap/>
            <w:vAlign w:val="center"/>
          </w:tcPr>
          <w:p w14:paraId="0C340811">
            <w:pPr>
              <w:widowControl/>
              <w:jc w:val="center"/>
              <w:textAlignment w:val="baseline"/>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w:t>
            </w:r>
          </w:p>
        </w:tc>
        <w:tc>
          <w:tcPr>
            <w:tcW w:w="1650" w:type="dxa"/>
            <w:shd w:val="clear" w:color="auto" w:fill="auto"/>
            <w:noWrap/>
            <w:vAlign w:val="center"/>
          </w:tcPr>
          <w:p w14:paraId="23F1C2F9">
            <w:pPr>
              <w:keepNext w:val="0"/>
              <w:keepLines w:val="0"/>
              <w:widowControl/>
              <w:suppressLineNumbers w:val="0"/>
              <w:jc w:val="center"/>
              <w:textAlignment w:val="center"/>
              <w:rPr>
                <w:rFonts w:hint="eastAsia" w:ascii="宋体" w:hAnsi="宋体" w:eastAsia="宋体" w:cs="宋体"/>
                <w:color w:val="000000"/>
                <w:sz w:val="21"/>
                <w:szCs w:val="21"/>
                <w:lang w:val="en-US" w:eastAsia="zh-CN"/>
              </w:rPr>
            </w:pPr>
            <w:r>
              <w:rPr>
                <w:rFonts w:hint="eastAsia" w:ascii="宋体" w:hAnsi="宋体" w:eastAsia="宋体" w:cs="宋体"/>
                <w:i w:val="0"/>
                <w:iCs w:val="0"/>
                <w:color w:val="000000"/>
                <w:kern w:val="0"/>
                <w:sz w:val="21"/>
                <w:szCs w:val="21"/>
                <w:u w:val="none"/>
                <w:lang w:val="en-US" w:eastAsia="zh-CN" w:bidi="ar"/>
              </w:rPr>
              <w:t>PVC</w:t>
            </w:r>
            <w:r>
              <w:rPr>
                <w:rStyle w:val="22"/>
                <w:rFonts w:hint="eastAsia" w:ascii="宋体" w:hAnsi="宋体" w:eastAsia="宋体" w:cs="宋体"/>
                <w:sz w:val="21"/>
                <w:szCs w:val="21"/>
                <w:lang w:val="en-US" w:eastAsia="zh-CN" w:bidi="ar"/>
              </w:rPr>
              <w:t>电力管</w:t>
            </w:r>
          </w:p>
        </w:tc>
        <w:tc>
          <w:tcPr>
            <w:tcW w:w="1940" w:type="dxa"/>
            <w:shd w:val="clear" w:color="auto" w:fill="auto"/>
            <w:noWrap/>
            <w:vAlign w:val="center"/>
          </w:tcPr>
          <w:p w14:paraId="4A444A17">
            <w:pPr>
              <w:keepNext w:val="0"/>
              <w:keepLines w:val="0"/>
              <w:widowControl/>
              <w:suppressLineNumbers w:val="0"/>
              <w:jc w:val="center"/>
              <w:textAlignment w:val="center"/>
              <w:rPr>
                <w:rFonts w:hint="eastAsia" w:ascii="宋体" w:hAnsi="宋体" w:eastAsia="宋体" w:cs="宋体"/>
                <w:color w:val="000000"/>
                <w:sz w:val="21"/>
                <w:szCs w:val="21"/>
                <w:lang w:val="en-US" w:eastAsia="zh-CN"/>
              </w:rPr>
            </w:pPr>
            <w:r>
              <w:rPr>
                <w:rFonts w:hint="eastAsia" w:ascii="宋体" w:hAnsi="宋体" w:eastAsia="宋体" w:cs="宋体"/>
                <w:i w:val="0"/>
                <w:iCs w:val="0"/>
                <w:color w:val="000000"/>
                <w:kern w:val="0"/>
                <w:sz w:val="21"/>
                <w:szCs w:val="21"/>
                <w:u w:val="none"/>
                <w:lang w:val="en-US" w:eastAsia="zh-CN" w:bidi="ar"/>
              </w:rPr>
              <w:t>DN110*3.0</w:t>
            </w:r>
          </w:p>
        </w:tc>
        <w:tc>
          <w:tcPr>
            <w:tcW w:w="690" w:type="dxa"/>
            <w:shd w:val="clear" w:color="auto" w:fill="auto"/>
            <w:noWrap/>
            <w:vAlign w:val="center"/>
          </w:tcPr>
          <w:p w14:paraId="33AD200B">
            <w:pPr>
              <w:keepNext w:val="0"/>
              <w:keepLines w:val="0"/>
              <w:widowControl/>
              <w:suppressLineNumbers w:val="0"/>
              <w:jc w:val="center"/>
              <w:textAlignment w:val="center"/>
              <w:rPr>
                <w:rFonts w:hint="eastAsia" w:ascii="宋体" w:hAnsi="宋体" w:eastAsia="宋体" w:cs="宋体"/>
                <w:color w:val="000000"/>
                <w:sz w:val="21"/>
                <w:szCs w:val="21"/>
                <w:lang w:val="en-US" w:eastAsia="zh-CN"/>
              </w:rPr>
            </w:pPr>
            <w:r>
              <w:rPr>
                <w:rFonts w:hint="eastAsia" w:ascii="宋体" w:hAnsi="宋体" w:eastAsia="宋体" w:cs="宋体"/>
                <w:i w:val="0"/>
                <w:iCs w:val="0"/>
                <w:color w:val="000000"/>
                <w:kern w:val="0"/>
                <w:sz w:val="21"/>
                <w:szCs w:val="21"/>
                <w:u w:val="none"/>
                <w:lang w:val="en-US" w:eastAsia="zh-CN" w:bidi="ar"/>
              </w:rPr>
              <w:t>KM</w:t>
            </w:r>
          </w:p>
        </w:tc>
        <w:tc>
          <w:tcPr>
            <w:tcW w:w="1050" w:type="dxa"/>
            <w:shd w:val="clear" w:color="auto" w:fill="auto"/>
            <w:noWrap/>
            <w:vAlign w:val="center"/>
          </w:tcPr>
          <w:p w14:paraId="181F5D17">
            <w:pPr>
              <w:keepNext w:val="0"/>
              <w:keepLines w:val="0"/>
              <w:widowControl/>
              <w:suppressLineNumbers w:val="0"/>
              <w:jc w:val="center"/>
              <w:textAlignment w:val="center"/>
              <w:rPr>
                <w:rFonts w:hint="eastAsia" w:ascii="宋体" w:hAnsi="宋体" w:eastAsia="宋体" w:cs="宋体"/>
                <w:color w:val="000000"/>
                <w:sz w:val="21"/>
                <w:szCs w:val="21"/>
                <w:lang w:val="en-US" w:eastAsia="zh-CN"/>
              </w:rPr>
            </w:pPr>
            <w:r>
              <w:rPr>
                <w:rFonts w:hint="eastAsia" w:ascii="宋体" w:hAnsi="宋体" w:eastAsia="宋体" w:cs="宋体"/>
                <w:i w:val="0"/>
                <w:iCs w:val="0"/>
                <w:color w:val="000000"/>
                <w:kern w:val="0"/>
                <w:sz w:val="21"/>
                <w:szCs w:val="21"/>
                <w:u w:val="none"/>
                <w:lang w:val="en-US" w:eastAsia="zh-CN" w:bidi="ar"/>
              </w:rPr>
              <w:t>50</w:t>
            </w:r>
          </w:p>
        </w:tc>
        <w:tc>
          <w:tcPr>
            <w:tcW w:w="1140" w:type="dxa"/>
            <w:shd w:val="clear" w:color="auto" w:fill="auto"/>
            <w:noWrap/>
            <w:vAlign w:val="center"/>
          </w:tcPr>
          <w:p w14:paraId="41A16522">
            <w:pPr>
              <w:jc w:val="center"/>
              <w:rPr>
                <w:rFonts w:hint="eastAsia" w:ascii="宋体" w:hAnsi="宋体" w:eastAsia="宋体" w:cs="宋体"/>
                <w:color w:val="000000"/>
                <w:sz w:val="21"/>
                <w:szCs w:val="21"/>
              </w:rPr>
            </w:pPr>
          </w:p>
        </w:tc>
        <w:tc>
          <w:tcPr>
            <w:tcW w:w="1162" w:type="dxa"/>
            <w:shd w:val="clear" w:color="auto" w:fill="auto"/>
            <w:noWrap/>
            <w:vAlign w:val="center"/>
          </w:tcPr>
          <w:p w14:paraId="79942944">
            <w:pPr>
              <w:jc w:val="center"/>
              <w:rPr>
                <w:rFonts w:hint="eastAsia" w:ascii="宋体" w:hAnsi="宋体" w:eastAsia="宋体" w:cs="宋体"/>
                <w:color w:val="000000"/>
                <w:sz w:val="21"/>
                <w:szCs w:val="21"/>
                <w:lang w:val="en-US" w:eastAsia="zh-CN"/>
              </w:rPr>
            </w:pPr>
          </w:p>
        </w:tc>
        <w:tc>
          <w:tcPr>
            <w:tcW w:w="2018" w:type="dxa"/>
            <w:shd w:val="clear" w:color="auto" w:fill="auto"/>
            <w:noWrap/>
            <w:vAlign w:val="center"/>
          </w:tcPr>
          <w:p w14:paraId="35C08FD3">
            <w:pPr>
              <w:jc w:val="center"/>
              <w:rPr>
                <w:rFonts w:hint="eastAsia" w:ascii="宋体" w:hAnsi="宋体" w:eastAsia="宋体" w:cs="宋体"/>
                <w:color w:val="000000"/>
                <w:sz w:val="21"/>
                <w:szCs w:val="21"/>
                <w:lang w:val="en-US" w:eastAsia="zh-CN"/>
              </w:rPr>
            </w:pPr>
          </w:p>
        </w:tc>
      </w:tr>
      <w:tr w14:paraId="1A36E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762" w:type="dxa"/>
            <w:shd w:val="clear" w:color="auto" w:fill="auto"/>
            <w:noWrap/>
            <w:vAlign w:val="center"/>
          </w:tcPr>
          <w:p w14:paraId="77EA3F27">
            <w:pPr>
              <w:widowControl/>
              <w:jc w:val="center"/>
              <w:textAlignment w:val="baseline"/>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w:t>
            </w:r>
          </w:p>
        </w:tc>
        <w:tc>
          <w:tcPr>
            <w:tcW w:w="1650" w:type="dxa"/>
            <w:shd w:val="clear" w:color="auto" w:fill="auto"/>
            <w:noWrap/>
            <w:vAlign w:val="center"/>
          </w:tcPr>
          <w:p w14:paraId="2A079911">
            <w:pPr>
              <w:keepNext w:val="0"/>
              <w:keepLines w:val="0"/>
              <w:widowControl/>
              <w:suppressLineNumbers w:val="0"/>
              <w:jc w:val="center"/>
              <w:textAlignment w:val="center"/>
              <w:rPr>
                <w:rFonts w:hint="eastAsia" w:ascii="宋体" w:hAnsi="宋体" w:eastAsia="宋体" w:cs="宋体"/>
                <w:color w:val="000000"/>
                <w:sz w:val="21"/>
                <w:szCs w:val="21"/>
                <w:lang w:val="en-US" w:eastAsia="zh-CN"/>
              </w:rPr>
            </w:pPr>
            <w:r>
              <w:rPr>
                <w:rFonts w:hint="eastAsia" w:ascii="宋体" w:hAnsi="宋体" w:eastAsia="宋体" w:cs="宋体"/>
                <w:i w:val="0"/>
                <w:iCs w:val="0"/>
                <w:color w:val="000000"/>
                <w:kern w:val="0"/>
                <w:sz w:val="21"/>
                <w:szCs w:val="21"/>
                <w:u w:val="none"/>
                <w:lang w:val="en-US" w:eastAsia="zh-CN" w:bidi="ar"/>
              </w:rPr>
              <w:t>PVC</w:t>
            </w:r>
            <w:r>
              <w:rPr>
                <w:rStyle w:val="22"/>
                <w:rFonts w:hint="eastAsia" w:ascii="宋体" w:hAnsi="宋体" w:eastAsia="宋体" w:cs="宋体"/>
                <w:sz w:val="21"/>
                <w:szCs w:val="21"/>
                <w:lang w:val="en-US" w:eastAsia="zh-CN" w:bidi="ar"/>
              </w:rPr>
              <w:t>电力管接头</w:t>
            </w:r>
          </w:p>
        </w:tc>
        <w:tc>
          <w:tcPr>
            <w:tcW w:w="1940" w:type="dxa"/>
            <w:shd w:val="clear" w:color="auto" w:fill="auto"/>
            <w:noWrap/>
            <w:vAlign w:val="center"/>
          </w:tcPr>
          <w:p w14:paraId="04ED9F95">
            <w:pPr>
              <w:keepNext w:val="0"/>
              <w:keepLines w:val="0"/>
              <w:widowControl/>
              <w:suppressLineNumbers w:val="0"/>
              <w:jc w:val="center"/>
              <w:textAlignment w:val="center"/>
              <w:rPr>
                <w:rFonts w:hint="eastAsia" w:ascii="宋体" w:hAnsi="宋体" w:eastAsia="宋体" w:cs="宋体"/>
                <w:color w:val="000000"/>
                <w:sz w:val="21"/>
                <w:szCs w:val="21"/>
                <w:lang w:val="en-US"/>
              </w:rPr>
            </w:pPr>
            <w:r>
              <w:rPr>
                <w:rFonts w:hint="eastAsia" w:ascii="宋体" w:hAnsi="宋体" w:eastAsia="宋体" w:cs="宋体"/>
                <w:i w:val="0"/>
                <w:iCs w:val="0"/>
                <w:color w:val="000000"/>
                <w:kern w:val="0"/>
                <w:sz w:val="21"/>
                <w:szCs w:val="21"/>
                <w:u w:val="none"/>
                <w:lang w:val="en-US" w:eastAsia="zh-CN" w:bidi="ar"/>
              </w:rPr>
              <w:t>DN110*3.0</w:t>
            </w:r>
          </w:p>
        </w:tc>
        <w:tc>
          <w:tcPr>
            <w:tcW w:w="690" w:type="dxa"/>
            <w:shd w:val="clear" w:color="auto" w:fill="auto"/>
            <w:noWrap/>
            <w:vAlign w:val="center"/>
          </w:tcPr>
          <w:p w14:paraId="28E25E01">
            <w:pPr>
              <w:keepNext w:val="0"/>
              <w:keepLines w:val="0"/>
              <w:widowControl/>
              <w:suppressLineNumbers w:val="0"/>
              <w:jc w:val="center"/>
              <w:textAlignment w:val="center"/>
              <w:rPr>
                <w:rFonts w:hint="eastAsia"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个</w:t>
            </w:r>
          </w:p>
        </w:tc>
        <w:tc>
          <w:tcPr>
            <w:tcW w:w="1050" w:type="dxa"/>
            <w:shd w:val="clear" w:color="auto" w:fill="auto"/>
            <w:noWrap/>
            <w:vAlign w:val="center"/>
          </w:tcPr>
          <w:p w14:paraId="6AE46564">
            <w:pPr>
              <w:keepNext w:val="0"/>
              <w:keepLines w:val="0"/>
              <w:widowControl/>
              <w:suppressLineNumbers w:val="0"/>
              <w:jc w:val="center"/>
              <w:textAlignment w:val="center"/>
              <w:rPr>
                <w:rFonts w:hint="eastAsia" w:ascii="宋体" w:hAnsi="宋体" w:eastAsia="宋体" w:cs="宋体"/>
                <w:color w:val="000000"/>
                <w:sz w:val="21"/>
                <w:szCs w:val="21"/>
                <w:lang w:val="en-US" w:eastAsia="zh-CN"/>
              </w:rPr>
            </w:pPr>
            <w:r>
              <w:rPr>
                <w:rFonts w:hint="eastAsia" w:ascii="宋体" w:hAnsi="宋体" w:eastAsia="宋体" w:cs="宋体"/>
                <w:i w:val="0"/>
                <w:iCs w:val="0"/>
                <w:color w:val="000000"/>
                <w:kern w:val="0"/>
                <w:sz w:val="21"/>
                <w:szCs w:val="21"/>
                <w:u w:val="none"/>
                <w:lang w:val="en-US" w:eastAsia="zh-CN" w:bidi="ar"/>
              </w:rPr>
              <w:t>/</w:t>
            </w:r>
          </w:p>
        </w:tc>
        <w:tc>
          <w:tcPr>
            <w:tcW w:w="1140" w:type="dxa"/>
            <w:shd w:val="clear" w:color="auto" w:fill="auto"/>
            <w:noWrap/>
            <w:vAlign w:val="center"/>
          </w:tcPr>
          <w:p w14:paraId="14891F18">
            <w:pPr>
              <w:jc w:val="center"/>
              <w:rPr>
                <w:rFonts w:hint="eastAsia" w:ascii="宋体" w:hAnsi="宋体" w:eastAsia="宋体" w:cs="宋体"/>
                <w:color w:val="000000"/>
                <w:sz w:val="21"/>
                <w:szCs w:val="21"/>
              </w:rPr>
            </w:pPr>
          </w:p>
        </w:tc>
        <w:tc>
          <w:tcPr>
            <w:tcW w:w="1162" w:type="dxa"/>
            <w:shd w:val="clear" w:color="auto" w:fill="auto"/>
            <w:noWrap/>
            <w:vAlign w:val="center"/>
          </w:tcPr>
          <w:p w14:paraId="5BA835C9">
            <w:pPr>
              <w:jc w:val="center"/>
              <w:rPr>
                <w:rFonts w:hint="eastAsia" w:ascii="宋体" w:hAnsi="宋体" w:eastAsia="宋体" w:cs="宋体"/>
                <w:color w:val="000000"/>
                <w:sz w:val="21"/>
                <w:szCs w:val="21"/>
                <w:lang w:val="en-US" w:eastAsia="zh-CN"/>
              </w:rPr>
            </w:pPr>
          </w:p>
        </w:tc>
        <w:tc>
          <w:tcPr>
            <w:tcW w:w="2018" w:type="dxa"/>
            <w:shd w:val="clear" w:color="auto" w:fill="auto"/>
            <w:noWrap/>
            <w:vAlign w:val="center"/>
          </w:tcPr>
          <w:p w14:paraId="130B2228">
            <w:pPr>
              <w:keepNext w:val="0"/>
              <w:keepLines w:val="0"/>
              <w:widowControl/>
              <w:suppressLineNumbers w:val="0"/>
              <w:jc w:val="center"/>
              <w:textAlignment w:val="center"/>
              <w:rPr>
                <w:rFonts w:hint="eastAsia" w:ascii="宋体" w:hAnsi="宋体" w:eastAsia="宋体" w:cs="宋体"/>
                <w:color w:val="000000"/>
                <w:sz w:val="21"/>
                <w:szCs w:val="21"/>
                <w:lang w:val="en-US" w:eastAsia="zh-CN"/>
              </w:rPr>
            </w:pPr>
            <w:r>
              <w:rPr>
                <w:rFonts w:hint="eastAsia" w:ascii="宋体" w:hAnsi="宋体" w:eastAsia="宋体" w:cs="宋体"/>
                <w:i w:val="0"/>
                <w:iCs w:val="0"/>
                <w:color w:val="000000"/>
                <w:kern w:val="0"/>
                <w:sz w:val="21"/>
                <w:szCs w:val="21"/>
                <w:u w:val="none"/>
                <w:lang w:val="en-US" w:eastAsia="zh-CN" w:bidi="ar"/>
              </w:rPr>
              <w:t>无法预估数量，报单个价格，据实结算</w:t>
            </w:r>
          </w:p>
        </w:tc>
      </w:tr>
      <w:tr w14:paraId="5DAF08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762" w:type="dxa"/>
            <w:shd w:val="clear" w:color="auto" w:fill="auto"/>
            <w:noWrap/>
            <w:vAlign w:val="center"/>
          </w:tcPr>
          <w:p w14:paraId="29D93294">
            <w:pPr>
              <w:widowControl/>
              <w:jc w:val="center"/>
              <w:textAlignment w:val="baseline"/>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w:t>
            </w:r>
          </w:p>
        </w:tc>
        <w:tc>
          <w:tcPr>
            <w:tcW w:w="1650" w:type="dxa"/>
            <w:shd w:val="clear" w:color="auto" w:fill="auto"/>
            <w:noWrap/>
            <w:vAlign w:val="center"/>
          </w:tcPr>
          <w:p w14:paraId="2F62D82D">
            <w:pPr>
              <w:keepNext w:val="0"/>
              <w:keepLines w:val="0"/>
              <w:widowControl/>
              <w:suppressLineNumbers w:val="0"/>
              <w:jc w:val="center"/>
              <w:textAlignment w:val="center"/>
              <w:rPr>
                <w:rFonts w:hint="eastAsia" w:ascii="宋体" w:hAnsi="宋体" w:eastAsia="宋体" w:cs="宋体"/>
                <w:color w:val="000000"/>
                <w:sz w:val="21"/>
                <w:szCs w:val="21"/>
                <w:lang w:val="en-US" w:eastAsia="zh-CN"/>
              </w:rPr>
            </w:pPr>
            <w:r>
              <w:rPr>
                <w:rFonts w:hint="eastAsia" w:ascii="宋体" w:hAnsi="宋体" w:eastAsia="宋体" w:cs="宋体"/>
                <w:i w:val="0"/>
                <w:iCs w:val="0"/>
                <w:color w:val="000000"/>
                <w:kern w:val="0"/>
                <w:sz w:val="21"/>
                <w:szCs w:val="21"/>
                <w:u w:val="none"/>
                <w:lang w:val="en-US" w:eastAsia="zh-CN" w:bidi="ar"/>
              </w:rPr>
              <w:t>PVC</w:t>
            </w:r>
            <w:r>
              <w:rPr>
                <w:rStyle w:val="22"/>
                <w:rFonts w:hint="eastAsia" w:ascii="宋体" w:hAnsi="宋体" w:eastAsia="宋体" w:cs="宋体"/>
                <w:sz w:val="21"/>
                <w:szCs w:val="21"/>
                <w:lang w:val="en-US" w:eastAsia="zh-CN" w:bidi="ar"/>
              </w:rPr>
              <w:t>电力管</w:t>
            </w:r>
          </w:p>
        </w:tc>
        <w:tc>
          <w:tcPr>
            <w:tcW w:w="1940" w:type="dxa"/>
            <w:shd w:val="clear" w:color="auto" w:fill="auto"/>
            <w:noWrap/>
            <w:vAlign w:val="center"/>
          </w:tcPr>
          <w:p w14:paraId="5CADD2E0">
            <w:pPr>
              <w:keepNext w:val="0"/>
              <w:keepLines w:val="0"/>
              <w:widowControl/>
              <w:suppressLineNumbers w:val="0"/>
              <w:jc w:val="center"/>
              <w:textAlignment w:val="center"/>
              <w:rPr>
                <w:rFonts w:hint="eastAsia" w:ascii="宋体" w:hAnsi="宋体" w:eastAsia="宋体" w:cs="宋体"/>
                <w:color w:val="000000"/>
                <w:sz w:val="21"/>
                <w:szCs w:val="21"/>
                <w:lang w:val="en-US" w:eastAsia="zh-CN"/>
              </w:rPr>
            </w:pPr>
            <w:r>
              <w:rPr>
                <w:rFonts w:hint="eastAsia" w:ascii="宋体" w:hAnsi="宋体" w:eastAsia="宋体" w:cs="宋体"/>
                <w:i w:val="0"/>
                <w:iCs w:val="0"/>
                <w:color w:val="000000"/>
                <w:kern w:val="0"/>
                <w:sz w:val="21"/>
                <w:szCs w:val="21"/>
                <w:u w:val="none"/>
                <w:lang w:val="en-US" w:eastAsia="zh-CN" w:bidi="ar"/>
              </w:rPr>
              <w:t>DN110*5.0</w:t>
            </w:r>
          </w:p>
        </w:tc>
        <w:tc>
          <w:tcPr>
            <w:tcW w:w="690" w:type="dxa"/>
            <w:shd w:val="clear" w:color="auto" w:fill="auto"/>
            <w:noWrap/>
            <w:vAlign w:val="center"/>
          </w:tcPr>
          <w:p w14:paraId="4DBB557A">
            <w:pPr>
              <w:keepNext w:val="0"/>
              <w:keepLines w:val="0"/>
              <w:widowControl/>
              <w:suppressLineNumbers w:val="0"/>
              <w:jc w:val="center"/>
              <w:textAlignment w:val="center"/>
              <w:rPr>
                <w:rFonts w:hint="eastAsia" w:ascii="宋体" w:hAnsi="宋体" w:eastAsia="宋体" w:cs="宋体"/>
                <w:color w:val="000000"/>
                <w:sz w:val="21"/>
                <w:szCs w:val="21"/>
              </w:rPr>
            </w:pPr>
            <w:r>
              <w:rPr>
                <w:rFonts w:hint="eastAsia" w:ascii="宋体" w:hAnsi="宋体" w:eastAsia="宋体" w:cs="宋体"/>
                <w:i w:val="0"/>
                <w:iCs w:val="0"/>
                <w:color w:val="000000"/>
                <w:kern w:val="0"/>
                <w:sz w:val="21"/>
                <w:szCs w:val="21"/>
                <w:u w:val="none"/>
                <w:lang w:val="en-US" w:eastAsia="zh-CN" w:bidi="ar"/>
              </w:rPr>
              <w:t>KM</w:t>
            </w:r>
          </w:p>
        </w:tc>
        <w:tc>
          <w:tcPr>
            <w:tcW w:w="1050" w:type="dxa"/>
            <w:shd w:val="clear" w:color="auto" w:fill="auto"/>
            <w:noWrap/>
            <w:vAlign w:val="center"/>
          </w:tcPr>
          <w:p w14:paraId="499657D9">
            <w:pPr>
              <w:keepNext w:val="0"/>
              <w:keepLines w:val="0"/>
              <w:widowControl/>
              <w:suppressLineNumbers w:val="0"/>
              <w:jc w:val="center"/>
              <w:textAlignment w:val="center"/>
              <w:rPr>
                <w:rFonts w:hint="eastAsia" w:ascii="宋体" w:hAnsi="宋体" w:eastAsia="宋体" w:cs="宋体"/>
                <w:color w:val="000000"/>
                <w:sz w:val="21"/>
                <w:szCs w:val="21"/>
                <w:lang w:val="en-US" w:eastAsia="zh-CN"/>
              </w:rPr>
            </w:pPr>
            <w:r>
              <w:rPr>
                <w:rFonts w:hint="eastAsia" w:ascii="宋体" w:hAnsi="宋体" w:eastAsia="宋体" w:cs="宋体"/>
                <w:i w:val="0"/>
                <w:iCs w:val="0"/>
                <w:color w:val="000000"/>
                <w:kern w:val="0"/>
                <w:sz w:val="21"/>
                <w:szCs w:val="21"/>
                <w:u w:val="none"/>
                <w:lang w:val="en-US" w:eastAsia="zh-CN" w:bidi="ar"/>
              </w:rPr>
              <w:t>150</w:t>
            </w:r>
          </w:p>
        </w:tc>
        <w:tc>
          <w:tcPr>
            <w:tcW w:w="1140" w:type="dxa"/>
            <w:shd w:val="clear" w:color="auto" w:fill="auto"/>
            <w:noWrap/>
            <w:vAlign w:val="center"/>
          </w:tcPr>
          <w:p w14:paraId="6EAF6312">
            <w:pPr>
              <w:jc w:val="center"/>
              <w:rPr>
                <w:rFonts w:hint="eastAsia" w:ascii="宋体" w:hAnsi="宋体" w:eastAsia="宋体" w:cs="宋体"/>
                <w:color w:val="000000"/>
                <w:sz w:val="21"/>
                <w:szCs w:val="21"/>
              </w:rPr>
            </w:pPr>
          </w:p>
        </w:tc>
        <w:tc>
          <w:tcPr>
            <w:tcW w:w="1162" w:type="dxa"/>
            <w:shd w:val="clear" w:color="auto" w:fill="auto"/>
            <w:noWrap/>
            <w:vAlign w:val="center"/>
          </w:tcPr>
          <w:p w14:paraId="57412DCC">
            <w:pPr>
              <w:jc w:val="center"/>
              <w:rPr>
                <w:rFonts w:hint="eastAsia" w:ascii="宋体" w:hAnsi="宋体" w:eastAsia="宋体" w:cs="宋体"/>
                <w:color w:val="000000"/>
                <w:sz w:val="21"/>
                <w:szCs w:val="21"/>
                <w:lang w:val="en-US" w:eastAsia="zh-CN"/>
              </w:rPr>
            </w:pPr>
          </w:p>
        </w:tc>
        <w:tc>
          <w:tcPr>
            <w:tcW w:w="2018" w:type="dxa"/>
            <w:shd w:val="clear" w:color="auto" w:fill="auto"/>
            <w:noWrap/>
            <w:vAlign w:val="center"/>
          </w:tcPr>
          <w:p w14:paraId="1ED22DF2">
            <w:pPr>
              <w:jc w:val="center"/>
              <w:rPr>
                <w:rFonts w:hint="eastAsia" w:ascii="宋体" w:hAnsi="宋体" w:eastAsia="宋体" w:cs="宋体"/>
                <w:color w:val="000000"/>
                <w:sz w:val="21"/>
                <w:szCs w:val="21"/>
                <w:lang w:val="en-US" w:eastAsia="zh-CN"/>
              </w:rPr>
            </w:pPr>
          </w:p>
        </w:tc>
      </w:tr>
      <w:tr w14:paraId="2C142C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762" w:type="dxa"/>
            <w:shd w:val="clear" w:color="auto" w:fill="auto"/>
            <w:noWrap/>
            <w:vAlign w:val="center"/>
          </w:tcPr>
          <w:p w14:paraId="3FFB963A">
            <w:pPr>
              <w:widowControl/>
              <w:jc w:val="center"/>
              <w:textAlignment w:val="baseline"/>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4</w:t>
            </w:r>
          </w:p>
        </w:tc>
        <w:tc>
          <w:tcPr>
            <w:tcW w:w="1650" w:type="dxa"/>
            <w:shd w:val="clear" w:color="auto" w:fill="auto"/>
            <w:noWrap/>
            <w:vAlign w:val="center"/>
          </w:tcPr>
          <w:p w14:paraId="62957031">
            <w:pPr>
              <w:keepNext w:val="0"/>
              <w:keepLines w:val="0"/>
              <w:widowControl/>
              <w:suppressLineNumbers w:val="0"/>
              <w:jc w:val="center"/>
              <w:textAlignment w:val="center"/>
              <w:rPr>
                <w:rFonts w:hint="eastAsia" w:ascii="宋体" w:hAnsi="宋体" w:eastAsia="宋体" w:cs="宋体"/>
                <w:color w:val="000000"/>
                <w:sz w:val="21"/>
                <w:szCs w:val="21"/>
                <w:lang w:val="en-US" w:eastAsia="zh-CN"/>
              </w:rPr>
            </w:pPr>
            <w:r>
              <w:rPr>
                <w:rFonts w:hint="eastAsia" w:ascii="宋体" w:hAnsi="宋体" w:eastAsia="宋体" w:cs="宋体"/>
                <w:i w:val="0"/>
                <w:iCs w:val="0"/>
                <w:color w:val="000000"/>
                <w:kern w:val="0"/>
                <w:sz w:val="21"/>
                <w:szCs w:val="21"/>
                <w:u w:val="none"/>
                <w:lang w:val="en-US" w:eastAsia="zh-CN" w:bidi="ar"/>
              </w:rPr>
              <w:t>PVC</w:t>
            </w:r>
            <w:r>
              <w:rPr>
                <w:rStyle w:val="22"/>
                <w:rFonts w:hint="eastAsia" w:ascii="宋体" w:hAnsi="宋体" w:eastAsia="宋体" w:cs="宋体"/>
                <w:sz w:val="21"/>
                <w:szCs w:val="21"/>
                <w:lang w:val="en-US" w:eastAsia="zh-CN" w:bidi="ar"/>
              </w:rPr>
              <w:t>电力管接头</w:t>
            </w:r>
          </w:p>
        </w:tc>
        <w:tc>
          <w:tcPr>
            <w:tcW w:w="1940" w:type="dxa"/>
            <w:shd w:val="clear" w:color="auto" w:fill="auto"/>
            <w:noWrap/>
            <w:vAlign w:val="center"/>
          </w:tcPr>
          <w:p w14:paraId="14656803">
            <w:pPr>
              <w:keepNext w:val="0"/>
              <w:keepLines w:val="0"/>
              <w:widowControl/>
              <w:suppressLineNumbers w:val="0"/>
              <w:jc w:val="center"/>
              <w:textAlignment w:val="center"/>
              <w:rPr>
                <w:rFonts w:hint="eastAsia" w:ascii="宋体" w:hAnsi="宋体" w:eastAsia="宋体" w:cs="宋体"/>
                <w:color w:val="000000"/>
                <w:sz w:val="21"/>
                <w:szCs w:val="21"/>
                <w:lang w:val="en-US" w:eastAsia="zh-CN"/>
              </w:rPr>
            </w:pPr>
            <w:r>
              <w:rPr>
                <w:rFonts w:hint="eastAsia" w:ascii="宋体" w:hAnsi="宋体" w:eastAsia="宋体" w:cs="宋体"/>
                <w:i w:val="0"/>
                <w:iCs w:val="0"/>
                <w:color w:val="000000"/>
                <w:kern w:val="0"/>
                <w:sz w:val="21"/>
                <w:szCs w:val="21"/>
                <w:u w:val="none"/>
                <w:lang w:val="en-US" w:eastAsia="zh-CN" w:bidi="ar"/>
              </w:rPr>
              <w:t>DN110*3.0</w:t>
            </w:r>
          </w:p>
        </w:tc>
        <w:tc>
          <w:tcPr>
            <w:tcW w:w="690" w:type="dxa"/>
            <w:shd w:val="clear" w:color="auto" w:fill="auto"/>
            <w:noWrap/>
            <w:vAlign w:val="center"/>
          </w:tcPr>
          <w:p w14:paraId="3FFC4286">
            <w:pPr>
              <w:keepNext w:val="0"/>
              <w:keepLines w:val="0"/>
              <w:widowControl/>
              <w:suppressLineNumbers w:val="0"/>
              <w:jc w:val="center"/>
              <w:textAlignment w:val="center"/>
              <w:rPr>
                <w:rFonts w:hint="eastAsia" w:ascii="宋体" w:hAnsi="宋体" w:eastAsia="宋体" w:cs="宋体"/>
                <w:color w:val="000000"/>
                <w:sz w:val="21"/>
                <w:szCs w:val="21"/>
                <w:lang w:val="en-US" w:eastAsia="zh-CN"/>
              </w:rPr>
            </w:pPr>
            <w:r>
              <w:rPr>
                <w:rFonts w:hint="eastAsia" w:ascii="宋体" w:hAnsi="宋体" w:eastAsia="宋体" w:cs="宋体"/>
                <w:i w:val="0"/>
                <w:iCs w:val="0"/>
                <w:color w:val="000000"/>
                <w:kern w:val="0"/>
                <w:sz w:val="21"/>
                <w:szCs w:val="21"/>
                <w:u w:val="none"/>
                <w:lang w:val="en-US" w:eastAsia="zh-CN" w:bidi="ar"/>
              </w:rPr>
              <w:t>个</w:t>
            </w:r>
          </w:p>
        </w:tc>
        <w:tc>
          <w:tcPr>
            <w:tcW w:w="1050" w:type="dxa"/>
            <w:shd w:val="clear" w:color="auto" w:fill="auto"/>
            <w:noWrap/>
            <w:vAlign w:val="center"/>
          </w:tcPr>
          <w:p w14:paraId="4587EA03">
            <w:pPr>
              <w:keepNext w:val="0"/>
              <w:keepLines w:val="0"/>
              <w:widowControl/>
              <w:suppressLineNumbers w:val="0"/>
              <w:jc w:val="center"/>
              <w:textAlignment w:val="center"/>
              <w:rPr>
                <w:rFonts w:hint="eastAsia" w:ascii="宋体" w:hAnsi="宋体" w:eastAsia="宋体" w:cs="宋体"/>
                <w:color w:val="000000"/>
                <w:sz w:val="21"/>
                <w:szCs w:val="21"/>
                <w:lang w:val="en-US" w:eastAsia="zh-CN"/>
              </w:rPr>
            </w:pPr>
            <w:r>
              <w:rPr>
                <w:rFonts w:hint="eastAsia" w:ascii="宋体" w:hAnsi="宋体" w:eastAsia="宋体" w:cs="宋体"/>
                <w:i w:val="0"/>
                <w:iCs w:val="0"/>
                <w:color w:val="000000"/>
                <w:kern w:val="0"/>
                <w:sz w:val="21"/>
                <w:szCs w:val="21"/>
                <w:u w:val="none"/>
                <w:lang w:val="en-US" w:eastAsia="zh-CN" w:bidi="ar"/>
              </w:rPr>
              <w:t>/</w:t>
            </w:r>
          </w:p>
        </w:tc>
        <w:tc>
          <w:tcPr>
            <w:tcW w:w="1140" w:type="dxa"/>
            <w:shd w:val="clear" w:color="auto" w:fill="auto"/>
            <w:noWrap/>
            <w:vAlign w:val="center"/>
          </w:tcPr>
          <w:p w14:paraId="050038F0">
            <w:pPr>
              <w:jc w:val="center"/>
              <w:rPr>
                <w:rFonts w:hint="eastAsia" w:ascii="宋体" w:hAnsi="宋体" w:eastAsia="宋体" w:cs="宋体"/>
                <w:color w:val="000000"/>
                <w:sz w:val="21"/>
                <w:szCs w:val="21"/>
              </w:rPr>
            </w:pPr>
          </w:p>
        </w:tc>
        <w:tc>
          <w:tcPr>
            <w:tcW w:w="1162" w:type="dxa"/>
            <w:shd w:val="clear" w:color="auto" w:fill="auto"/>
            <w:noWrap/>
            <w:vAlign w:val="center"/>
          </w:tcPr>
          <w:p w14:paraId="2FE54CC7">
            <w:pPr>
              <w:jc w:val="center"/>
              <w:rPr>
                <w:rFonts w:hint="eastAsia" w:ascii="宋体" w:hAnsi="宋体" w:eastAsia="宋体" w:cs="宋体"/>
                <w:color w:val="000000"/>
                <w:sz w:val="21"/>
                <w:szCs w:val="21"/>
                <w:lang w:val="en-US" w:eastAsia="zh-CN"/>
              </w:rPr>
            </w:pPr>
          </w:p>
        </w:tc>
        <w:tc>
          <w:tcPr>
            <w:tcW w:w="2018" w:type="dxa"/>
            <w:shd w:val="clear" w:color="auto" w:fill="auto"/>
            <w:noWrap/>
            <w:vAlign w:val="center"/>
          </w:tcPr>
          <w:p w14:paraId="64276A7D">
            <w:pPr>
              <w:keepNext w:val="0"/>
              <w:keepLines w:val="0"/>
              <w:widowControl/>
              <w:suppressLineNumbers w:val="0"/>
              <w:jc w:val="center"/>
              <w:textAlignment w:val="center"/>
              <w:rPr>
                <w:rFonts w:hint="eastAsia" w:ascii="宋体" w:hAnsi="宋体" w:eastAsia="宋体" w:cs="宋体"/>
                <w:color w:val="000000"/>
                <w:sz w:val="21"/>
                <w:szCs w:val="21"/>
                <w:lang w:val="en-US" w:eastAsia="zh-CN"/>
              </w:rPr>
            </w:pPr>
            <w:r>
              <w:rPr>
                <w:rFonts w:hint="eastAsia" w:ascii="宋体" w:hAnsi="宋体" w:eastAsia="宋体" w:cs="宋体"/>
                <w:i w:val="0"/>
                <w:iCs w:val="0"/>
                <w:color w:val="000000"/>
                <w:kern w:val="0"/>
                <w:sz w:val="21"/>
                <w:szCs w:val="21"/>
                <w:u w:val="none"/>
                <w:lang w:val="en-US" w:eastAsia="zh-CN" w:bidi="ar"/>
              </w:rPr>
              <w:t>无法预估数量，报单个价格，据实结算</w:t>
            </w:r>
          </w:p>
        </w:tc>
      </w:tr>
      <w:tr w14:paraId="20570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762" w:type="dxa"/>
            <w:shd w:val="clear" w:color="auto" w:fill="auto"/>
            <w:noWrap/>
            <w:vAlign w:val="center"/>
          </w:tcPr>
          <w:p w14:paraId="3AE394B8">
            <w:pPr>
              <w:widowControl/>
              <w:jc w:val="center"/>
              <w:textAlignment w:val="baseline"/>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5</w:t>
            </w:r>
          </w:p>
        </w:tc>
        <w:tc>
          <w:tcPr>
            <w:tcW w:w="1650" w:type="dxa"/>
            <w:shd w:val="clear" w:color="auto" w:fill="auto"/>
            <w:noWrap/>
            <w:vAlign w:val="center"/>
          </w:tcPr>
          <w:p w14:paraId="539EAFB9">
            <w:pPr>
              <w:keepNext w:val="0"/>
              <w:keepLines w:val="0"/>
              <w:widowControl/>
              <w:suppressLineNumbers w:val="0"/>
              <w:jc w:val="center"/>
              <w:textAlignment w:val="center"/>
              <w:rPr>
                <w:rFonts w:hint="eastAsia" w:ascii="宋体" w:hAnsi="宋体" w:eastAsia="宋体" w:cs="宋体"/>
                <w:color w:val="000000"/>
                <w:sz w:val="21"/>
                <w:szCs w:val="21"/>
                <w:lang w:val="en-US" w:eastAsia="zh-CN"/>
              </w:rPr>
            </w:pPr>
            <w:r>
              <w:rPr>
                <w:rFonts w:hint="eastAsia" w:ascii="宋体" w:hAnsi="宋体" w:eastAsia="宋体" w:cs="宋体"/>
                <w:i w:val="0"/>
                <w:iCs w:val="0"/>
                <w:color w:val="000000"/>
                <w:kern w:val="0"/>
                <w:sz w:val="21"/>
                <w:szCs w:val="21"/>
                <w:u w:val="none"/>
                <w:lang w:val="en-US" w:eastAsia="zh-CN" w:bidi="ar"/>
              </w:rPr>
              <w:t>七孔梅花管</w:t>
            </w:r>
          </w:p>
        </w:tc>
        <w:tc>
          <w:tcPr>
            <w:tcW w:w="1940" w:type="dxa"/>
            <w:shd w:val="clear" w:color="auto" w:fill="auto"/>
            <w:noWrap/>
            <w:vAlign w:val="center"/>
          </w:tcPr>
          <w:p w14:paraId="2A6FBC22">
            <w:pPr>
              <w:keepNext w:val="0"/>
              <w:keepLines w:val="0"/>
              <w:widowControl/>
              <w:suppressLineNumbers w:val="0"/>
              <w:jc w:val="center"/>
              <w:textAlignment w:val="center"/>
              <w:rPr>
                <w:rFonts w:hint="eastAsia" w:ascii="宋体" w:hAnsi="宋体" w:eastAsia="宋体" w:cs="宋体"/>
                <w:color w:val="000000"/>
                <w:sz w:val="21"/>
                <w:szCs w:val="21"/>
                <w:lang w:val="en-US" w:eastAsia="zh-CN"/>
              </w:rPr>
            </w:pPr>
            <w:r>
              <w:rPr>
                <w:rFonts w:hint="eastAsia" w:ascii="宋体" w:hAnsi="宋体" w:eastAsia="宋体" w:cs="宋体"/>
                <w:i w:val="0"/>
                <w:iCs w:val="0"/>
                <w:color w:val="000000"/>
                <w:kern w:val="0"/>
                <w:sz w:val="21"/>
                <w:szCs w:val="21"/>
                <w:u w:val="none"/>
                <w:lang w:val="en-US" w:eastAsia="zh-CN" w:bidi="ar"/>
              </w:rPr>
              <w:t>7*32*2.0</w:t>
            </w:r>
          </w:p>
        </w:tc>
        <w:tc>
          <w:tcPr>
            <w:tcW w:w="690" w:type="dxa"/>
            <w:shd w:val="clear" w:color="auto" w:fill="auto"/>
            <w:noWrap/>
            <w:vAlign w:val="center"/>
          </w:tcPr>
          <w:p w14:paraId="6897BB57">
            <w:pPr>
              <w:keepNext w:val="0"/>
              <w:keepLines w:val="0"/>
              <w:widowControl/>
              <w:suppressLineNumbers w:val="0"/>
              <w:jc w:val="center"/>
              <w:textAlignment w:val="center"/>
              <w:rPr>
                <w:rFonts w:hint="eastAsia" w:ascii="宋体" w:hAnsi="宋体" w:eastAsia="宋体" w:cs="宋体"/>
                <w:color w:val="000000"/>
                <w:sz w:val="21"/>
                <w:szCs w:val="21"/>
                <w:lang w:val="en-US" w:eastAsia="zh-CN"/>
              </w:rPr>
            </w:pPr>
            <w:r>
              <w:rPr>
                <w:rFonts w:hint="eastAsia" w:ascii="宋体" w:hAnsi="宋体" w:eastAsia="宋体" w:cs="宋体"/>
                <w:i w:val="0"/>
                <w:iCs w:val="0"/>
                <w:color w:val="000000"/>
                <w:kern w:val="0"/>
                <w:sz w:val="21"/>
                <w:szCs w:val="21"/>
                <w:u w:val="none"/>
                <w:lang w:val="en-US" w:eastAsia="zh-CN" w:bidi="ar"/>
              </w:rPr>
              <w:t>KM</w:t>
            </w:r>
          </w:p>
        </w:tc>
        <w:tc>
          <w:tcPr>
            <w:tcW w:w="1050" w:type="dxa"/>
            <w:shd w:val="clear" w:color="auto" w:fill="auto"/>
            <w:noWrap/>
            <w:vAlign w:val="center"/>
          </w:tcPr>
          <w:p w14:paraId="32DF9636">
            <w:pPr>
              <w:keepNext w:val="0"/>
              <w:keepLines w:val="0"/>
              <w:widowControl/>
              <w:suppressLineNumbers w:val="0"/>
              <w:jc w:val="center"/>
              <w:textAlignment w:val="center"/>
              <w:rPr>
                <w:rFonts w:hint="eastAsia" w:ascii="宋体" w:hAnsi="宋体" w:eastAsia="宋体" w:cs="宋体"/>
                <w:color w:val="000000"/>
                <w:sz w:val="21"/>
                <w:szCs w:val="21"/>
                <w:lang w:val="en-US" w:eastAsia="zh-CN"/>
              </w:rPr>
            </w:pPr>
            <w:r>
              <w:rPr>
                <w:rFonts w:hint="eastAsia" w:ascii="宋体" w:hAnsi="宋体" w:eastAsia="宋体" w:cs="宋体"/>
                <w:i w:val="0"/>
                <w:iCs w:val="0"/>
                <w:color w:val="000000"/>
                <w:kern w:val="0"/>
                <w:sz w:val="21"/>
                <w:szCs w:val="21"/>
                <w:u w:val="none"/>
                <w:lang w:val="en-US" w:eastAsia="zh-CN" w:bidi="ar"/>
              </w:rPr>
              <w:t>13</w:t>
            </w:r>
          </w:p>
        </w:tc>
        <w:tc>
          <w:tcPr>
            <w:tcW w:w="1140" w:type="dxa"/>
            <w:shd w:val="clear" w:color="auto" w:fill="auto"/>
            <w:noWrap/>
            <w:vAlign w:val="center"/>
          </w:tcPr>
          <w:p w14:paraId="216E631C">
            <w:pPr>
              <w:jc w:val="center"/>
              <w:rPr>
                <w:rFonts w:hint="eastAsia" w:ascii="宋体" w:hAnsi="宋体" w:eastAsia="宋体" w:cs="宋体"/>
                <w:color w:val="000000"/>
                <w:sz w:val="21"/>
                <w:szCs w:val="21"/>
              </w:rPr>
            </w:pPr>
          </w:p>
        </w:tc>
        <w:tc>
          <w:tcPr>
            <w:tcW w:w="1162" w:type="dxa"/>
            <w:shd w:val="clear" w:color="auto" w:fill="auto"/>
            <w:noWrap/>
            <w:vAlign w:val="center"/>
          </w:tcPr>
          <w:p w14:paraId="55CF6870">
            <w:pPr>
              <w:jc w:val="center"/>
              <w:rPr>
                <w:rFonts w:hint="eastAsia" w:ascii="宋体" w:hAnsi="宋体" w:eastAsia="宋体" w:cs="宋体"/>
                <w:color w:val="000000"/>
                <w:sz w:val="21"/>
                <w:szCs w:val="21"/>
                <w:lang w:val="en-US" w:eastAsia="zh-CN"/>
              </w:rPr>
            </w:pPr>
          </w:p>
        </w:tc>
        <w:tc>
          <w:tcPr>
            <w:tcW w:w="2018" w:type="dxa"/>
            <w:shd w:val="clear" w:color="auto" w:fill="auto"/>
            <w:noWrap/>
            <w:vAlign w:val="center"/>
          </w:tcPr>
          <w:p w14:paraId="3C0313B6">
            <w:pPr>
              <w:jc w:val="center"/>
              <w:rPr>
                <w:rFonts w:hint="eastAsia" w:ascii="宋体" w:hAnsi="宋体" w:eastAsia="宋体" w:cs="宋体"/>
                <w:color w:val="000000"/>
                <w:sz w:val="21"/>
                <w:szCs w:val="21"/>
                <w:lang w:val="en-US" w:eastAsia="zh-CN"/>
              </w:rPr>
            </w:pPr>
          </w:p>
        </w:tc>
      </w:tr>
      <w:tr w14:paraId="5FA172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762" w:type="dxa"/>
            <w:shd w:val="clear" w:color="auto" w:fill="auto"/>
            <w:noWrap/>
            <w:vAlign w:val="center"/>
          </w:tcPr>
          <w:p w14:paraId="0C8FEE7F">
            <w:pPr>
              <w:widowControl/>
              <w:jc w:val="center"/>
              <w:textAlignment w:val="baseline"/>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6</w:t>
            </w:r>
          </w:p>
        </w:tc>
        <w:tc>
          <w:tcPr>
            <w:tcW w:w="1650" w:type="dxa"/>
            <w:shd w:val="clear" w:color="auto" w:fill="auto"/>
            <w:noWrap/>
            <w:vAlign w:val="center"/>
          </w:tcPr>
          <w:p w14:paraId="23B0ADEA">
            <w:pPr>
              <w:keepNext w:val="0"/>
              <w:keepLines w:val="0"/>
              <w:widowControl/>
              <w:suppressLineNumbers w:val="0"/>
              <w:jc w:val="center"/>
              <w:textAlignment w:val="center"/>
              <w:rPr>
                <w:rFonts w:hint="eastAsia" w:ascii="宋体" w:hAnsi="宋体" w:eastAsia="宋体" w:cs="宋体"/>
                <w:spacing w:val="-1"/>
                <w:sz w:val="21"/>
                <w:szCs w:val="21"/>
                <w:lang w:val="en-US" w:eastAsia="zh-CN"/>
              </w:rPr>
            </w:pPr>
            <w:r>
              <w:rPr>
                <w:rFonts w:hint="eastAsia" w:ascii="宋体" w:hAnsi="宋体" w:eastAsia="宋体" w:cs="宋体"/>
                <w:i w:val="0"/>
                <w:iCs w:val="0"/>
                <w:color w:val="000000"/>
                <w:kern w:val="0"/>
                <w:sz w:val="21"/>
                <w:szCs w:val="21"/>
                <w:u w:val="none"/>
                <w:lang w:val="en-US" w:eastAsia="zh-CN" w:bidi="ar"/>
              </w:rPr>
              <w:t>七孔梅花管接头</w:t>
            </w:r>
          </w:p>
        </w:tc>
        <w:tc>
          <w:tcPr>
            <w:tcW w:w="1940" w:type="dxa"/>
            <w:shd w:val="clear" w:color="auto" w:fill="auto"/>
            <w:noWrap/>
            <w:vAlign w:val="center"/>
          </w:tcPr>
          <w:p w14:paraId="71CEA0BC">
            <w:pPr>
              <w:keepNext w:val="0"/>
              <w:keepLines w:val="0"/>
              <w:widowControl/>
              <w:suppressLineNumbers w:val="0"/>
              <w:jc w:val="center"/>
              <w:textAlignment w:val="center"/>
              <w:rPr>
                <w:rFonts w:hint="eastAsia" w:ascii="宋体" w:hAnsi="宋体" w:eastAsia="宋体" w:cs="宋体"/>
                <w:spacing w:val="-1"/>
                <w:sz w:val="21"/>
                <w:szCs w:val="21"/>
                <w:lang w:val="en-US" w:eastAsia="zh-CN"/>
              </w:rPr>
            </w:pPr>
            <w:r>
              <w:rPr>
                <w:rFonts w:hint="eastAsia" w:ascii="宋体" w:hAnsi="宋体" w:eastAsia="宋体" w:cs="宋体"/>
                <w:i w:val="0"/>
                <w:iCs w:val="0"/>
                <w:color w:val="000000"/>
                <w:kern w:val="0"/>
                <w:sz w:val="21"/>
                <w:szCs w:val="21"/>
                <w:u w:val="none"/>
                <w:lang w:val="en-US" w:eastAsia="zh-CN" w:bidi="ar"/>
              </w:rPr>
              <w:t>7*32*2.0</w:t>
            </w:r>
          </w:p>
        </w:tc>
        <w:tc>
          <w:tcPr>
            <w:tcW w:w="690" w:type="dxa"/>
            <w:shd w:val="clear" w:color="auto" w:fill="auto"/>
            <w:noWrap/>
            <w:vAlign w:val="center"/>
          </w:tcPr>
          <w:p w14:paraId="2EA89252">
            <w:pPr>
              <w:keepNext w:val="0"/>
              <w:keepLines w:val="0"/>
              <w:widowControl/>
              <w:suppressLineNumbers w:val="0"/>
              <w:jc w:val="center"/>
              <w:textAlignment w:val="center"/>
              <w:rPr>
                <w:rFonts w:hint="eastAsia" w:ascii="宋体" w:hAnsi="宋体" w:eastAsia="宋体" w:cs="宋体"/>
                <w:color w:val="405050"/>
                <w:sz w:val="21"/>
                <w:szCs w:val="21"/>
              </w:rPr>
            </w:pPr>
            <w:r>
              <w:rPr>
                <w:rFonts w:hint="eastAsia" w:ascii="宋体" w:hAnsi="宋体" w:eastAsia="宋体" w:cs="宋体"/>
                <w:i w:val="0"/>
                <w:iCs w:val="0"/>
                <w:color w:val="000000"/>
                <w:kern w:val="0"/>
                <w:sz w:val="21"/>
                <w:szCs w:val="21"/>
                <w:u w:val="none"/>
                <w:lang w:val="en-US" w:eastAsia="zh-CN" w:bidi="ar"/>
              </w:rPr>
              <w:t>个</w:t>
            </w:r>
          </w:p>
        </w:tc>
        <w:tc>
          <w:tcPr>
            <w:tcW w:w="1050" w:type="dxa"/>
            <w:shd w:val="clear" w:color="auto" w:fill="auto"/>
            <w:noWrap/>
            <w:vAlign w:val="center"/>
          </w:tcPr>
          <w:p w14:paraId="2454FCB6">
            <w:pPr>
              <w:jc w:val="center"/>
              <w:rPr>
                <w:rFonts w:hint="eastAsia" w:ascii="宋体" w:hAnsi="宋体" w:eastAsia="宋体" w:cs="宋体"/>
                <w:spacing w:val="-2"/>
                <w:sz w:val="21"/>
                <w:szCs w:val="21"/>
              </w:rPr>
            </w:pPr>
            <w:r>
              <w:rPr>
                <w:rFonts w:hint="eastAsia" w:ascii="宋体" w:hAnsi="宋体" w:eastAsia="宋体" w:cs="宋体"/>
                <w:i w:val="0"/>
                <w:iCs w:val="0"/>
                <w:color w:val="000000"/>
                <w:sz w:val="21"/>
                <w:szCs w:val="21"/>
                <w:u w:val="none"/>
                <w:lang w:val="en-US" w:eastAsia="zh-CN"/>
              </w:rPr>
              <w:t>/</w:t>
            </w:r>
          </w:p>
        </w:tc>
        <w:tc>
          <w:tcPr>
            <w:tcW w:w="1140" w:type="dxa"/>
            <w:shd w:val="clear" w:color="auto" w:fill="auto"/>
            <w:noWrap/>
            <w:vAlign w:val="center"/>
          </w:tcPr>
          <w:p w14:paraId="2CABD56B">
            <w:pPr>
              <w:jc w:val="center"/>
              <w:rPr>
                <w:rFonts w:hint="eastAsia" w:ascii="宋体" w:hAnsi="宋体" w:eastAsia="宋体" w:cs="宋体"/>
                <w:color w:val="000000"/>
                <w:sz w:val="21"/>
                <w:szCs w:val="21"/>
              </w:rPr>
            </w:pPr>
          </w:p>
        </w:tc>
        <w:tc>
          <w:tcPr>
            <w:tcW w:w="1162" w:type="dxa"/>
            <w:shd w:val="clear" w:color="auto" w:fill="auto"/>
            <w:noWrap/>
            <w:vAlign w:val="center"/>
          </w:tcPr>
          <w:p w14:paraId="6CCB28E3">
            <w:pPr>
              <w:jc w:val="center"/>
              <w:rPr>
                <w:rFonts w:hint="eastAsia" w:ascii="宋体" w:hAnsi="宋体" w:eastAsia="宋体" w:cs="宋体"/>
                <w:color w:val="000000"/>
                <w:sz w:val="21"/>
                <w:szCs w:val="21"/>
                <w:lang w:val="en-US" w:eastAsia="zh-CN"/>
              </w:rPr>
            </w:pPr>
          </w:p>
        </w:tc>
        <w:tc>
          <w:tcPr>
            <w:tcW w:w="2018" w:type="dxa"/>
            <w:shd w:val="clear" w:color="auto" w:fill="auto"/>
            <w:noWrap/>
            <w:vAlign w:val="center"/>
          </w:tcPr>
          <w:p w14:paraId="4591FA2B">
            <w:pPr>
              <w:keepNext w:val="0"/>
              <w:keepLines w:val="0"/>
              <w:widowControl/>
              <w:suppressLineNumbers w:val="0"/>
              <w:jc w:val="center"/>
              <w:textAlignment w:val="center"/>
              <w:rPr>
                <w:rFonts w:hint="eastAsia" w:ascii="宋体" w:hAnsi="宋体" w:eastAsia="宋体" w:cs="宋体"/>
                <w:color w:val="000000"/>
                <w:sz w:val="21"/>
                <w:szCs w:val="21"/>
                <w:lang w:val="en-US" w:eastAsia="zh-CN"/>
              </w:rPr>
            </w:pPr>
            <w:r>
              <w:rPr>
                <w:rFonts w:hint="eastAsia" w:ascii="宋体" w:hAnsi="宋体" w:eastAsia="宋体" w:cs="宋体"/>
                <w:i w:val="0"/>
                <w:iCs w:val="0"/>
                <w:color w:val="000000"/>
                <w:kern w:val="0"/>
                <w:sz w:val="21"/>
                <w:szCs w:val="21"/>
                <w:u w:val="none"/>
                <w:lang w:val="en-US" w:eastAsia="zh-CN" w:bidi="ar"/>
              </w:rPr>
              <w:t>无法预估数量，报单个价格，据实结算</w:t>
            </w:r>
          </w:p>
        </w:tc>
      </w:tr>
      <w:tr w14:paraId="60637C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762" w:type="dxa"/>
            <w:shd w:val="clear" w:color="auto" w:fill="auto"/>
            <w:noWrap/>
            <w:vAlign w:val="center"/>
          </w:tcPr>
          <w:p w14:paraId="34FAD5FA">
            <w:pPr>
              <w:widowControl/>
              <w:jc w:val="center"/>
              <w:textAlignment w:val="baseline"/>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7</w:t>
            </w:r>
          </w:p>
        </w:tc>
        <w:tc>
          <w:tcPr>
            <w:tcW w:w="1650" w:type="dxa"/>
            <w:shd w:val="clear" w:color="auto" w:fill="auto"/>
            <w:noWrap/>
            <w:vAlign w:val="center"/>
          </w:tcPr>
          <w:p w14:paraId="1957D9C5">
            <w:pPr>
              <w:keepNext w:val="0"/>
              <w:keepLines w:val="0"/>
              <w:widowControl/>
              <w:suppressLineNumbers w:val="0"/>
              <w:jc w:val="center"/>
              <w:textAlignment w:val="center"/>
              <w:rPr>
                <w:rFonts w:hint="eastAsia" w:ascii="宋体" w:hAnsi="宋体" w:eastAsia="宋体" w:cs="宋体"/>
                <w:spacing w:val="-1"/>
                <w:sz w:val="21"/>
                <w:szCs w:val="21"/>
                <w:lang w:val="en-US" w:eastAsia="zh-CN"/>
              </w:rPr>
            </w:pPr>
            <w:r>
              <w:rPr>
                <w:rFonts w:hint="eastAsia" w:ascii="宋体" w:hAnsi="宋体" w:eastAsia="宋体" w:cs="宋体"/>
                <w:i w:val="0"/>
                <w:iCs w:val="0"/>
                <w:color w:val="000000"/>
                <w:kern w:val="0"/>
                <w:sz w:val="21"/>
                <w:szCs w:val="21"/>
                <w:u w:val="none"/>
                <w:lang w:val="en-US" w:eastAsia="zh-CN" w:bidi="ar"/>
              </w:rPr>
              <w:t>HDPE</w:t>
            </w:r>
            <w:r>
              <w:rPr>
                <w:rStyle w:val="22"/>
                <w:rFonts w:hint="eastAsia" w:ascii="宋体" w:hAnsi="宋体" w:eastAsia="宋体" w:cs="宋体"/>
                <w:sz w:val="21"/>
                <w:szCs w:val="21"/>
                <w:lang w:val="en-US" w:eastAsia="zh-CN" w:bidi="ar"/>
              </w:rPr>
              <w:t>硅芯管</w:t>
            </w:r>
          </w:p>
        </w:tc>
        <w:tc>
          <w:tcPr>
            <w:tcW w:w="1940" w:type="dxa"/>
            <w:shd w:val="clear" w:color="auto" w:fill="auto"/>
            <w:noWrap/>
            <w:vAlign w:val="center"/>
          </w:tcPr>
          <w:p w14:paraId="6EA1E071">
            <w:pPr>
              <w:keepNext w:val="0"/>
              <w:keepLines w:val="0"/>
              <w:widowControl/>
              <w:suppressLineNumbers w:val="0"/>
              <w:jc w:val="center"/>
              <w:textAlignment w:val="center"/>
              <w:rPr>
                <w:rFonts w:hint="eastAsia" w:ascii="宋体" w:hAnsi="宋体" w:eastAsia="宋体" w:cs="宋体"/>
                <w:spacing w:val="-1"/>
                <w:sz w:val="21"/>
                <w:szCs w:val="21"/>
                <w:lang w:val="en-US" w:eastAsia="zh-CN"/>
              </w:rPr>
            </w:pPr>
            <w:r>
              <w:rPr>
                <w:rFonts w:hint="eastAsia" w:ascii="宋体" w:hAnsi="宋体" w:eastAsia="宋体" w:cs="宋体"/>
                <w:i w:val="0"/>
                <w:iCs w:val="0"/>
                <w:color w:val="000000"/>
                <w:kern w:val="0"/>
                <w:sz w:val="21"/>
                <w:szCs w:val="21"/>
                <w:u w:val="none"/>
                <w:lang w:val="en-US" w:eastAsia="zh-CN" w:bidi="ar"/>
              </w:rPr>
              <w:t>外径40</w:t>
            </w:r>
            <w:r>
              <w:rPr>
                <w:rStyle w:val="22"/>
                <w:rFonts w:hint="eastAsia" w:ascii="宋体" w:hAnsi="宋体" w:eastAsia="宋体" w:cs="宋体"/>
                <w:sz w:val="21"/>
                <w:szCs w:val="21"/>
                <w:lang w:val="en-US" w:eastAsia="zh-CN" w:bidi="ar"/>
              </w:rPr>
              <w:t>内径</w:t>
            </w:r>
            <w:r>
              <w:rPr>
                <w:rFonts w:hint="eastAsia" w:ascii="宋体" w:hAnsi="宋体" w:eastAsia="宋体" w:cs="宋体"/>
                <w:i w:val="0"/>
                <w:iCs w:val="0"/>
                <w:color w:val="000000"/>
                <w:kern w:val="0"/>
                <w:sz w:val="21"/>
                <w:szCs w:val="21"/>
                <w:u w:val="none"/>
                <w:lang w:val="en-US" w:eastAsia="zh-CN" w:bidi="ar"/>
              </w:rPr>
              <w:t>33</w:t>
            </w:r>
          </w:p>
        </w:tc>
        <w:tc>
          <w:tcPr>
            <w:tcW w:w="690" w:type="dxa"/>
            <w:shd w:val="clear" w:color="auto" w:fill="auto"/>
            <w:noWrap/>
            <w:vAlign w:val="center"/>
          </w:tcPr>
          <w:p w14:paraId="036BCE2E">
            <w:pPr>
              <w:keepNext w:val="0"/>
              <w:keepLines w:val="0"/>
              <w:widowControl/>
              <w:suppressLineNumbers w:val="0"/>
              <w:jc w:val="center"/>
              <w:textAlignment w:val="center"/>
              <w:rPr>
                <w:rFonts w:hint="eastAsia" w:ascii="宋体" w:hAnsi="宋体" w:eastAsia="宋体" w:cs="宋体"/>
                <w:color w:val="405050"/>
                <w:sz w:val="21"/>
                <w:szCs w:val="21"/>
              </w:rPr>
            </w:pPr>
            <w:r>
              <w:rPr>
                <w:rFonts w:hint="eastAsia" w:ascii="宋体" w:hAnsi="宋体" w:eastAsia="宋体" w:cs="宋体"/>
                <w:i w:val="0"/>
                <w:iCs w:val="0"/>
                <w:color w:val="000000"/>
                <w:kern w:val="0"/>
                <w:sz w:val="21"/>
                <w:szCs w:val="21"/>
                <w:u w:val="none"/>
                <w:lang w:val="en-US" w:eastAsia="zh-CN" w:bidi="ar"/>
              </w:rPr>
              <w:t>KM</w:t>
            </w:r>
          </w:p>
        </w:tc>
        <w:tc>
          <w:tcPr>
            <w:tcW w:w="1050" w:type="dxa"/>
            <w:shd w:val="clear" w:color="auto" w:fill="auto"/>
            <w:noWrap/>
            <w:vAlign w:val="center"/>
          </w:tcPr>
          <w:p w14:paraId="723E9D8D">
            <w:pPr>
              <w:keepNext w:val="0"/>
              <w:keepLines w:val="0"/>
              <w:widowControl/>
              <w:suppressLineNumbers w:val="0"/>
              <w:jc w:val="center"/>
              <w:textAlignment w:val="center"/>
              <w:rPr>
                <w:rFonts w:hint="eastAsia" w:ascii="宋体" w:hAnsi="宋体" w:eastAsia="宋体" w:cs="宋体"/>
                <w:spacing w:val="-2"/>
                <w:sz w:val="21"/>
                <w:szCs w:val="21"/>
              </w:rPr>
            </w:pPr>
            <w:r>
              <w:rPr>
                <w:rFonts w:hint="eastAsia" w:ascii="宋体" w:hAnsi="宋体" w:eastAsia="宋体" w:cs="宋体"/>
                <w:i w:val="0"/>
                <w:iCs w:val="0"/>
                <w:color w:val="000000"/>
                <w:kern w:val="0"/>
                <w:sz w:val="21"/>
                <w:szCs w:val="21"/>
                <w:u w:val="none"/>
                <w:lang w:val="en-US" w:eastAsia="zh-CN" w:bidi="ar"/>
              </w:rPr>
              <w:t>30</w:t>
            </w:r>
          </w:p>
        </w:tc>
        <w:tc>
          <w:tcPr>
            <w:tcW w:w="1140" w:type="dxa"/>
            <w:shd w:val="clear" w:color="auto" w:fill="auto"/>
            <w:noWrap/>
            <w:vAlign w:val="center"/>
          </w:tcPr>
          <w:p w14:paraId="74AF66F5">
            <w:pPr>
              <w:jc w:val="center"/>
              <w:rPr>
                <w:rFonts w:hint="eastAsia" w:ascii="宋体" w:hAnsi="宋体" w:eastAsia="宋体" w:cs="宋体"/>
                <w:color w:val="000000"/>
                <w:sz w:val="21"/>
                <w:szCs w:val="21"/>
              </w:rPr>
            </w:pPr>
          </w:p>
        </w:tc>
        <w:tc>
          <w:tcPr>
            <w:tcW w:w="1162" w:type="dxa"/>
            <w:shd w:val="clear" w:color="auto" w:fill="auto"/>
            <w:noWrap/>
            <w:vAlign w:val="center"/>
          </w:tcPr>
          <w:p w14:paraId="4EB8AD52">
            <w:pPr>
              <w:jc w:val="center"/>
              <w:rPr>
                <w:rFonts w:hint="eastAsia" w:ascii="宋体" w:hAnsi="宋体" w:eastAsia="宋体" w:cs="宋体"/>
                <w:color w:val="000000"/>
                <w:sz w:val="21"/>
                <w:szCs w:val="21"/>
                <w:lang w:val="en-US" w:eastAsia="zh-CN"/>
              </w:rPr>
            </w:pPr>
          </w:p>
        </w:tc>
        <w:tc>
          <w:tcPr>
            <w:tcW w:w="2018" w:type="dxa"/>
            <w:shd w:val="clear" w:color="auto" w:fill="auto"/>
            <w:noWrap/>
            <w:vAlign w:val="center"/>
          </w:tcPr>
          <w:p w14:paraId="461A5126">
            <w:pPr>
              <w:jc w:val="center"/>
              <w:rPr>
                <w:rFonts w:hint="eastAsia" w:ascii="宋体" w:hAnsi="宋体" w:eastAsia="宋体" w:cs="宋体"/>
                <w:color w:val="000000"/>
                <w:sz w:val="21"/>
                <w:szCs w:val="21"/>
                <w:lang w:val="en-US" w:eastAsia="zh-CN"/>
              </w:rPr>
            </w:pPr>
          </w:p>
        </w:tc>
      </w:tr>
      <w:tr w14:paraId="0661E7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762" w:type="dxa"/>
            <w:shd w:val="clear" w:color="auto" w:fill="auto"/>
            <w:noWrap/>
            <w:vAlign w:val="center"/>
          </w:tcPr>
          <w:p w14:paraId="613F1CE9">
            <w:pPr>
              <w:widowControl/>
              <w:jc w:val="center"/>
              <w:textAlignment w:val="baseline"/>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8</w:t>
            </w:r>
          </w:p>
        </w:tc>
        <w:tc>
          <w:tcPr>
            <w:tcW w:w="1650" w:type="dxa"/>
            <w:shd w:val="clear" w:color="auto" w:fill="auto"/>
            <w:noWrap/>
            <w:vAlign w:val="center"/>
          </w:tcPr>
          <w:p w14:paraId="7472E47B">
            <w:pPr>
              <w:keepNext w:val="0"/>
              <w:keepLines w:val="0"/>
              <w:widowControl/>
              <w:suppressLineNumbers w:val="0"/>
              <w:jc w:val="center"/>
              <w:textAlignment w:val="center"/>
              <w:rPr>
                <w:rFonts w:hint="eastAsia" w:ascii="宋体" w:hAnsi="宋体" w:eastAsia="宋体" w:cs="宋体"/>
                <w:spacing w:val="-1"/>
                <w:sz w:val="21"/>
                <w:szCs w:val="21"/>
                <w:lang w:val="en-US" w:eastAsia="zh-CN"/>
              </w:rPr>
            </w:pPr>
            <w:r>
              <w:rPr>
                <w:rFonts w:hint="eastAsia" w:ascii="宋体" w:hAnsi="宋体" w:eastAsia="宋体" w:cs="宋体"/>
                <w:i w:val="0"/>
                <w:iCs w:val="0"/>
                <w:color w:val="000000"/>
                <w:kern w:val="0"/>
                <w:sz w:val="21"/>
                <w:szCs w:val="21"/>
                <w:u w:val="none"/>
                <w:lang w:val="en-US" w:eastAsia="zh-CN" w:bidi="ar"/>
              </w:rPr>
              <w:t>HDPE</w:t>
            </w:r>
            <w:r>
              <w:rPr>
                <w:rStyle w:val="22"/>
                <w:rFonts w:hint="eastAsia" w:ascii="宋体" w:hAnsi="宋体" w:eastAsia="宋体" w:cs="宋体"/>
                <w:sz w:val="21"/>
                <w:szCs w:val="21"/>
                <w:lang w:val="en-US" w:eastAsia="zh-CN" w:bidi="ar"/>
              </w:rPr>
              <w:t>穿越管</w:t>
            </w:r>
          </w:p>
        </w:tc>
        <w:tc>
          <w:tcPr>
            <w:tcW w:w="1940" w:type="dxa"/>
            <w:shd w:val="clear" w:color="auto" w:fill="auto"/>
            <w:noWrap/>
            <w:vAlign w:val="center"/>
          </w:tcPr>
          <w:p w14:paraId="0867BB2C">
            <w:pPr>
              <w:keepNext w:val="0"/>
              <w:keepLines w:val="0"/>
              <w:widowControl/>
              <w:suppressLineNumbers w:val="0"/>
              <w:jc w:val="center"/>
              <w:textAlignment w:val="center"/>
              <w:rPr>
                <w:rFonts w:hint="eastAsia" w:ascii="宋体" w:hAnsi="宋体" w:eastAsia="宋体" w:cs="宋体"/>
                <w:spacing w:val="-1"/>
                <w:sz w:val="21"/>
                <w:szCs w:val="21"/>
                <w:lang w:val="en-US" w:eastAsia="zh-CN"/>
              </w:rPr>
            </w:pPr>
            <w:r>
              <w:rPr>
                <w:rFonts w:hint="eastAsia" w:ascii="宋体" w:hAnsi="宋体" w:eastAsia="宋体" w:cs="宋体"/>
                <w:i w:val="0"/>
                <w:iCs w:val="0"/>
                <w:color w:val="000000"/>
                <w:kern w:val="0"/>
                <w:sz w:val="21"/>
                <w:szCs w:val="21"/>
                <w:u w:val="none"/>
                <w:lang w:val="en-US" w:eastAsia="zh-CN" w:bidi="ar"/>
              </w:rPr>
              <w:t>DN110*6.6mm</w:t>
            </w:r>
          </w:p>
        </w:tc>
        <w:tc>
          <w:tcPr>
            <w:tcW w:w="690" w:type="dxa"/>
            <w:shd w:val="clear" w:color="auto" w:fill="auto"/>
            <w:noWrap/>
            <w:vAlign w:val="center"/>
          </w:tcPr>
          <w:p w14:paraId="01789C37">
            <w:pPr>
              <w:keepNext w:val="0"/>
              <w:keepLines w:val="0"/>
              <w:widowControl/>
              <w:suppressLineNumbers w:val="0"/>
              <w:jc w:val="center"/>
              <w:textAlignment w:val="center"/>
              <w:rPr>
                <w:rFonts w:hint="eastAsia" w:ascii="宋体" w:hAnsi="宋体" w:eastAsia="宋体" w:cs="宋体"/>
                <w:color w:val="405050"/>
                <w:sz w:val="21"/>
                <w:szCs w:val="21"/>
              </w:rPr>
            </w:pPr>
            <w:r>
              <w:rPr>
                <w:rFonts w:hint="eastAsia" w:ascii="宋体" w:hAnsi="宋体" w:eastAsia="宋体" w:cs="宋体"/>
                <w:i w:val="0"/>
                <w:iCs w:val="0"/>
                <w:color w:val="000000"/>
                <w:kern w:val="0"/>
                <w:sz w:val="21"/>
                <w:szCs w:val="21"/>
                <w:u w:val="none"/>
                <w:lang w:val="en-US" w:eastAsia="zh-CN" w:bidi="ar"/>
              </w:rPr>
              <w:t>KM</w:t>
            </w:r>
          </w:p>
        </w:tc>
        <w:tc>
          <w:tcPr>
            <w:tcW w:w="1050" w:type="dxa"/>
            <w:shd w:val="clear" w:color="auto" w:fill="auto"/>
            <w:noWrap/>
            <w:vAlign w:val="center"/>
          </w:tcPr>
          <w:p w14:paraId="18C69B0C">
            <w:pPr>
              <w:keepNext w:val="0"/>
              <w:keepLines w:val="0"/>
              <w:widowControl/>
              <w:suppressLineNumbers w:val="0"/>
              <w:jc w:val="center"/>
              <w:textAlignment w:val="center"/>
              <w:rPr>
                <w:rFonts w:hint="eastAsia" w:ascii="宋体" w:hAnsi="宋体" w:eastAsia="宋体" w:cs="宋体"/>
                <w:spacing w:val="-2"/>
                <w:sz w:val="21"/>
                <w:szCs w:val="21"/>
              </w:rPr>
            </w:pPr>
            <w:r>
              <w:rPr>
                <w:rFonts w:hint="eastAsia" w:ascii="宋体" w:hAnsi="宋体" w:eastAsia="宋体" w:cs="宋体"/>
                <w:i w:val="0"/>
                <w:iCs w:val="0"/>
                <w:color w:val="000000"/>
                <w:kern w:val="0"/>
                <w:sz w:val="21"/>
                <w:szCs w:val="21"/>
                <w:u w:val="none"/>
                <w:lang w:val="en-US" w:eastAsia="zh-CN" w:bidi="ar"/>
              </w:rPr>
              <w:t>6.15</w:t>
            </w:r>
          </w:p>
        </w:tc>
        <w:tc>
          <w:tcPr>
            <w:tcW w:w="1140" w:type="dxa"/>
            <w:shd w:val="clear" w:color="auto" w:fill="auto"/>
            <w:noWrap/>
            <w:vAlign w:val="center"/>
          </w:tcPr>
          <w:p w14:paraId="6DD6F080">
            <w:pPr>
              <w:jc w:val="center"/>
              <w:rPr>
                <w:rFonts w:hint="eastAsia" w:ascii="宋体" w:hAnsi="宋体" w:eastAsia="宋体" w:cs="宋体"/>
                <w:color w:val="000000"/>
                <w:sz w:val="21"/>
                <w:szCs w:val="21"/>
              </w:rPr>
            </w:pPr>
          </w:p>
        </w:tc>
        <w:tc>
          <w:tcPr>
            <w:tcW w:w="1162" w:type="dxa"/>
            <w:shd w:val="clear" w:color="auto" w:fill="auto"/>
            <w:noWrap/>
            <w:vAlign w:val="center"/>
          </w:tcPr>
          <w:p w14:paraId="334D565B">
            <w:pPr>
              <w:jc w:val="center"/>
              <w:rPr>
                <w:rFonts w:hint="eastAsia" w:ascii="宋体" w:hAnsi="宋体" w:eastAsia="宋体" w:cs="宋体"/>
                <w:color w:val="000000"/>
                <w:sz w:val="21"/>
                <w:szCs w:val="21"/>
                <w:lang w:val="en-US" w:eastAsia="zh-CN"/>
              </w:rPr>
            </w:pPr>
          </w:p>
        </w:tc>
        <w:tc>
          <w:tcPr>
            <w:tcW w:w="2018" w:type="dxa"/>
            <w:shd w:val="clear" w:color="auto" w:fill="auto"/>
            <w:noWrap/>
            <w:vAlign w:val="center"/>
          </w:tcPr>
          <w:p w14:paraId="521378DA">
            <w:pPr>
              <w:jc w:val="center"/>
              <w:rPr>
                <w:rFonts w:hint="eastAsia" w:ascii="宋体" w:hAnsi="宋体" w:eastAsia="宋体" w:cs="宋体"/>
                <w:color w:val="000000"/>
                <w:sz w:val="21"/>
                <w:szCs w:val="21"/>
                <w:lang w:val="en-US" w:eastAsia="zh-CN"/>
              </w:rPr>
            </w:pPr>
          </w:p>
        </w:tc>
      </w:tr>
      <w:tr w14:paraId="3ADDD8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762" w:type="dxa"/>
            <w:shd w:val="clear" w:color="auto" w:fill="auto"/>
            <w:noWrap/>
            <w:vAlign w:val="center"/>
          </w:tcPr>
          <w:p w14:paraId="459E3969">
            <w:pPr>
              <w:widowControl/>
              <w:jc w:val="center"/>
              <w:textAlignment w:val="baseline"/>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9</w:t>
            </w:r>
          </w:p>
        </w:tc>
        <w:tc>
          <w:tcPr>
            <w:tcW w:w="1650" w:type="dxa"/>
            <w:shd w:val="clear" w:color="auto" w:fill="auto"/>
            <w:noWrap/>
            <w:vAlign w:val="center"/>
          </w:tcPr>
          <w:p w14:paraId="20BA607D">
            <w:pPr>
              <w:keepNext w:val="0"/>
              <w:keepLines w:val="0"/>
              <w:widowControl/>
              <w:suppressLineNumbers w:val="0"/>
              <w:jc w:val="center"/>
              <w:textAlignment w:val="center"/>
              <w:rPr>
                <w:rFonts w:hint="eastAsia" w:ascii="宋体" w:hAnsi="宋体" w:eastAsia="宋体" w:cs="宋体"/>
                <w:spacing w:val="-1"/>
                <w:sz w:val="21"/>
                <w:szCs w:val="21"/>
                <w:lang w:val="en-US" w:eastAsia="zh-CN"/>
              </w:rPr>
            </w:pPr>
            <w:r>
              <w:rPr>
                <w:rFonts w:hint="eastAsia" w:ascii="宋体" w:hAnsi="宋体" w:eastAsia="宋体" w:cs="宋体"/>
                <w:i w:val="0"/>
                <w:iCs w:val="0"/>
                <w:color w:val="000000"/>
                <w:kern w:val="0"/>
                <w:sz w:val="21"/>
                <w:szCs w:val="21"/>
                <w:u w:val="none"/>
                <w:lang w:val="en-US" w:eastAsia="zh-CN" w:bidi="ar"/>
              </w:rPr>
              <w:t>HDPE</w:t>
            </w:r>
            <w:r>
              <w:rPr>
                <w:rStyle w:val="22"/>
                <w:rFonts w:hint="eastAsia" w:ascii="宋体" w:hAnsi="宋体" w:eastAsia="宋体" w:cs="宋体"/>
                <w:sz w:val="21"/>
                <w:szCs w:val="21"/>
                <w:lang w:val="en-US" w:eastAsia="zh-CN" w:bidi="ar"/>
              </w:rPr>
              <w:t>穿越管</w:t>
            </w:r>
          </w:p>
        </w:tc>
        <w:tc>
          <w:tcPr>
            <w:tcW w:w="1940" w:type="dxa"/>
            <w:shd w:val="clear" w:color="auto" w:fill="auto"/>
            <w:noWrap/>
            <w:vAlign w:val="center"/>
          </w:tcPr>
          <w:p w14:paraId="0DE8E107">
            <w:pPr>
              <w:keepNext w:val="0"/>
              <w:keepLines w:val="0"/>
              <w:widowControl/>
              <w:suppressLineNumbers w:val="0"/>
              <w:jc w:val="center"/>
              <w:textAlignment w:val="center"/>
              <w:rPr>
                <w:rFonts w:hint="eastAsia" w:ascii="宋体" w:hAnsi="宋体" w:eastAsia="宋体" w:cs="宋体"/>
                <w:spacing w:val="-1"/>
                <w:sz w:val="21"/>
                <w:szCs w:val="21"/>
                <w:lang w:val="en-US" w:eastAsia="zh-CN"/>
              </w:rPr>
            </w:pPr>
            <w:r>
              <w:rPr>
                <w:rFonts w:hint="eastAsia" w:ascii="宋体" w:hAnsi="宋体" w:eastAsia="宋体" w:cs="宋体"/>
                <w:i w:val="0"/>
                <w:iCs w:val="0"/>
                <w:color w:val="000000"/>
                <w:kern w:val="0"/>
                <w:sz w:val="21"/>
                <w:szCs w:val="21"/>
                <w:u w:val="none"/>
                <w:lang w:val="en-US" w:eastAsia="zh-CN" w:bidi="ar"/>
              </w:rPr>
              <w:t>DN110*10mm</w:t>
            </w:r>
          </w:p>
        </w:tc>
        <w:tc>
          <w:tcPr>
            <w:tcW w:w="690" w:type="dxa"/>
            <w:shd w:val="clear" w:color="auto" w:fill="auto"/>
            <w:noWrap/>
            <w:vAlign w:val="center"/>
          </w:tcPr>
          <w:p w14:paraId="58BE0D78">
            <w:pPr>
              <w:keepNext w:val="0"/>
              <w:keepLines w:val="0"/>
              <w:widowControl/>
              <w:suppressLineNumbers w:val="0"/>
              <w:jc w:val="center"/>
              <w:textAlignment w:val="center"/>
              <w:rPr>
                <w:rFonts w:hint="eastAsia" w:ascii="宋体" w:hAnsi="宋体" w:eastAsia="宋体" w:cs="宋体"/>
                <w:color w:val="405050"/>
                <w:sz w:val="21"/>
                <w:szCs w:val="21"/>
              </w:rPr>
            </w:pPr>
            <w:r>
              <w:rPr>
                <w:rFonts w:hint="eastAsia" w:ascii="宋体" w:hAnsi="宋体" w:eastAsia="宋体" w:cs="宋体"/>
                <w:i w:val="0"/>
                <w:iCs w:val="0"/>
                <w:color w:val="000000"/>
                <w:kern w:val="0"/>
                <w:sz w:val="21"/>
                <w:szCs w:val="21"/>
                <w:u w:val="none"/>
                <w:lang w:val="en-US" w:eastAsia="zh-CN" w:bidi="ar"/>
              </w:rPr>
              <w:t>KM</w:t>
            </w:r>
          </w:p>
        </w:tc>
        <w:tc>
          <w:tcPr>
            <w:tcW w:w="1050" w:type="dxa"/>
            <w:shd w:val="clear" w:color="auto" w:fill="auto"/>
            <w:noWrap/>
            <w:vAlign w:val="center"/>
          </w:tcPr>
          <w:p w14:paraId="52D50F8C">
            <w:pPr>
              <w:keepNext w:val="0"/>
              <w:keepLines w:val="0"/>
              <w:widowControl/>
              <w:suppressLineNumbers w:val="0"/>
              <w:jc w:val="center"/>
              <w:textAlignment w:val="center"/>
              <w:rPr>
                <w:rFonts w:hint="eastAsia" w:ascii="宋体" w:hAnsi="宋体" w:eastAsia="宋体" w:cs="宋体"/>
                <w:spacing w:val="-2"/>
                <w:sz w:val="21"/>
                <w:szCs w:val="21"/>
              </w:rPr>
            </w:pPr>
            <w:r>
              <w:rPr>
                <w:rFonts w:hint="eastAsia" w:ascii="宋体" w:hAnsi="宋体" w:eastAsia="宋体" w:cs="宋体"/>
                <w:i w:val="0"/>
                <w:iCs w:val="0"/>
                <w:color w:val="000000"/>
                <w:kern w:val="0"/>
                <w:sz w:val="21"/>
                <w:szCs w:val="21"/>
                <w:u w:val="none"/>
                <w:lang w:val="en-US" w:eastAsia="zh-CN" w:bidi="ar"/>
              </w:rPr>
              <w:t>6.15</w:t>
            </w:r>
          </w:p>
        </w:tc>
        <w:tc>
          <w:tcPr>
            <w:tcW w:w="1140" w:type="dxa"/>
            <w:shd w:val="clear" w:color="auto" w:fill="auto"/>
            <w:noWrap/>
            <w:vAlign w:val="center"/>
          </w:tcPr>
          <w:p w14:paraId="6DA35C96">
            <w:pPr>
              <w:jc w:val="center"/>
              <w:rPr>
                <w:rFonts w:hint="eastAsia" w:ascii="宋体" w:hAnsi="宋体" w:eastAsia="宋体" w:cs="宋体"/>
                <w:color w:val="000000"/>
                <w:sz w:val="21"/>
                <w:szCs w:val="21"/>
              </w:rPr>
            </w:pPr>
          </w:p>
        </w:tc>
        <w:tc>
          <w:tcPr>
            <w:tcW w:w="1162" w:type="dxa"/>
            <w:shd w:val="clear" w:color="auto" w:fill="auto"/>
            <w:noWrap/>
            <w:vAlign w:val="center"/>
          </w:tcPr>
          <w:p w14:paraId="0E605E1C">
            <w:pPr>
              <w:jc w:val="center"/>
              <w:rPr>
                <w:rFonts w:hint="eastAsia" w:ascii="宋体" w:hAnsi="宋体" w:eastAsia="宋体" w:cs="宋体"/>
                <w:color w:val="000000"/>
                <w:sz w:val="21"/>
                <w:szCs w:val="21"/>
                <w:lang w:val="en-US" w:eastAsia="zh-CN"/>
              </w:rPr>
            </w:pPr>
          </w:p>
        </w:tc>
        <w:tc>
          <w:tcPr>
            <w:tcW w:w="2018" w:type="dxa"/>
            <w:shd w:val="clear" w:color="auto" w:fill="auto"/>
            <w:noWrap/>
            <w:vAlign w:val="center"/>
          </w:tcPr>
          <w:p w14:paraId="2EA7333C">
            <w:pPr>
              <w:jc w:val="center"/>
              <w:rPr>
                <w:rFonts w:hint="eastAsia" w:ascii="宋体" w:hAnsi="宋体" w:eastAsia="宋体" w:cs="宋体"/>
                <w:color w:val="000000"/>
                <w:sz w:val="21"/>
                <w:szCs w:val="21"/>
                <w:lang w:val="en-US" w:eastAsia="zh-CN"/>
              </w:rPr>
            </w:pPr>
          </w:p>
        </w:tc>
      </w:tr>
      <w:tr w14:paraId="40B2FA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2412" w:type="dxa"/>
            <w:gridSpan w:val="2"/>
            <w:shd w:val="clear" w:color="auto" w:fill="auto"/>
            <w:noWrap/>
            <w:vAlign w:val="center"/>
          </w:tcPr>
          <w:p w14:paraId="4344BF86">
            <w:pPr>
              <w:widowControl/>
              <w:jc w:val="center"/>
              <w:textAlignment w:val="baseline"/>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合计（大写）</w:t>
            </w:r>
          </w:p>
        </w:tc>
        <w:tc>
          <w:tcPr>
            <w:tcW w:w="4820" w:type="dxa"/>
            <w:gridSpan w:val="4"/>
            <w:shd w:val="clear" w:color="auto" w:fill="auto"/>
            <w:noWrap/>
            <w:vAlign w:val="center"/>
          </w:tcPr>
          <w:p w14:paraId="6A106B20">
            <w:pPr>
              <w:widowControl/>
              <w:jc w:val="center"/>
              <w:textAlignment w:val="baseline"/>
              <w:rPr>
                <w:rFonts w:hint="eastAsia" w:ascii="宋体" w:hAnsi="宋体" w:eastAsia="宋体" w:cs="宋体"/>
                <w:color w:val="000000"/>
                <w:sz w:val="21"/>
                <w:szCs w:val="21"/>
              </w:rPr>
            </w:pPr>
          </w:p>
        </w:tc>
        <w:tc>
          <w:tcPr>
            <w:tcW w:w="1162" w:type="dxa"/>
            <w:shd w:val="clear" w:color="auto" w:fill="auto"/>
            <w:noWrap/>
            <w:vAlign w:val="center"/>
          </w:tcPr>
          <w:p w14:paraId="2E0129DF">
            <w:pPr>
              <w:widowControl/>
              <w:jc w:val="center"/>
              <w:textAlignment w:val="baseline"/>
              <w:rPr>
                <w:rFonts w:hint="eastAsia" w:ascii="宋体" w:hAnsi="宋体" w:eastAsia="宋体" w:cs="宋体"/>
                <w:color w:val="000000"/>
                <w:sz w:val="21"/>
                <w:szCs w:val="21"/>
                <w:lang w:val="en-US" w:eastAsia="zh-CN"/>
              </w:rPr>
            </w:pPr>
          </w:p>
        </w:tc>
        <w:tc>
          <w:tcPr>
            <w:tcW w:w="2018" w:type="dxa"/>
            <w:shd w:val="clear" w:color="auto" w:fill="auto"/>
            <w:noWrap/>
            <w:vAlign w:val="center"/>
          </w:tcPr>
          <w:p w14:paraId="79C53FC8">
            <w:pPr>
              <w:widowControl/>
              <w:jc w:val="center"/>
              <w:textAlignment w:val="baseline"/>
              <w:rPr>
                <w:rFonts w:hint="eastAsia" w:ascii="宋体" w:hAnsi="宋体" w:eastAsia="宋体" w:cs="宋体"/>
                <w:color w:val="000000"/>
                <w:sz w:val="21"/>
                <w:szCs w:val="21"/>
                <w:lang w:val="en-US" w:eastAsia="zh-CN"/>
              </w:rPr>
            </w:pPr>
          </w:p>
        </w:tc>
      </w:tr>
      <w:tr w14:paraId="0A2B20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0" w:hRule="atLeast"/>
          <w:jc w:val="center"/>
        </w:trPr>
        <w:tc>
          <w:tcPr>
            <w:tcW w:w="10412" w:type="dxa"/>
            <w:gridSpan w:val="8"/>
            <w:shd w:val="clear" w:color="auto" w:fill="auto"/>
            <w:noWrap/>
            <w:vAlign w:val="center"/>
          </w:tcPr>
          <w:p w14:paraId="4319FC10">
            <w:pPr>
              <w:bidi w:val="0"/>
              <w:rPr>
                <w:rFonts w:hint="eastAsia" w:ascii="宋体" w:hAnsi="宋体" w:eastAsia="宋体" w:cs="宋体"/>
                <w:sz w:val="21"/>
                <w:szCs w:val="21"/>
                <w:lang w:val="en-US" w:eastAsia="zh-CN"/>
              </w:rPr>
            </w:pPr>
            <w:r>
              <w:rPr>
                <w:rFonts w:hint="eastAsia" w:ascii="宋体" w:hAnsi="宋体" w:eastAsia="宋体" w:cs="宋体"/>
                <w:sz w:val="21"/>
                <w:szCs w:val="21"/>
                <w:lang w:eastAsia="zh-CN"/>
              </w:rPr>
              <w:t>说明：</w:t>
            </w:r>
            <w:r>
              <w:rPr>
                <w:rFonts w:hint="eastAsia" w:ascii="宋体" w:hAnsi="宋体" w:eastAsia="宋体" w:cs="宋体"/>
                <w:sz w:val="21"/>
                <w:szCs w:val="21"/>
                <w:lang w:val="en-US" w:eastAsia="zh-CN"/>
              </w:rPr>
              <w:t>1、报价含13%增值税专用发票，含运输到项目施工现场费用，含装卸费用，并接受我公司的付款方式。</w:t>
            </w:r>
          </w:p>
          <w:p w14:paraId="6842EBD5">
            <w:pPr>
              <w:numPr>
                <w:ilvl w:val="0"/>
                <w:numId w:val="0"/>
              </w:numPr>
              <w:bidi w:val="0"/>
              <w:ind w:firstLine="630" w:firstLineChars="30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2、产品达到国家标准，取样检验必须合格。厚度均为实厚，当日询价会需带材料样品，现场确定材料是否符合要求。</w:t>
            </w:r>
          </w:p>
          <w:p w14:paraId="36F4FA6C">
            <w:pPr>
              <w:bidi w:val="0"/>
              <w:ind w:firstLine="630" w:firstLineChars="300"/>
              <w:rPr>
                <w:rFonts w:hint="eastAsia" w:ascii="宋体" w:hAnsi="宋体" w:eastAsia="宋体" w:cs="宋体"/>
                <w:sz w:val="21"/>
                <w:szCs w:val="21"/>
                <w:lang w:val="en-US" w:eastAsia="zh-CN"/>
              </w:rPr>
            </w:pPr>
            <w:r>
              <w:rPr>
                <w:rFonts w:hint="eastAsia" w:ascii="宋体" w:hAnsi="宋体" w:eastAsia="宋体" w:cs="宋体"/>
                <w:color w:val="000000"/>
                <w:sz w:val="21"/>
                <w:szCs w:val="21"/>
                <w:lang w:val="en-US" w:eastAsia="zh-CN"/>
              </w:rPr>
              <w:t>3、</w:t>
            </w:r>
            <w:r>
              <w:rPr>
                <w:rFonts w:hint="eastAsia" w:ascii="宋体" w:hAnsi="宋体" w:eastAsia="宋体" w:cs="宋体"/>
                <w:sz w:val="21"/>
                <w:szCs w:val="21"/>
                <w:lang w:val="en-US" w:eastAsia="zh-CN"/>
              </w:rPr>
              <w:t>以上产品为预估数量，具体发货量需根据现场实际生产需要分批次发货配送。</w:t>
            </w:r>
          </w:p>
          <w:p w14:paraId="06454004">
            <w:pPr>
              <w:bidi w:val="0"/>
              <w:ind w:firstLine="630" w:firstLineChars="300"/>
              <w:rPr>
                <w:rFonts w:hint="eastAsia" w:ascii="宋体" w:hAnsi="宋体" w:eastAsia="宋体" w:cs="宋体"/>
                <w:sz w:val="21"/>
                <w:szCs w:val="21"/>
                <w:lang w:val="en-US" w:eastAsia="zh-CN"/>
              </w:rPr>
            </w:pPr>
            <w:r>
              <w:rPr>
                <w:rFonts w:hint="eastAsia" w:ascii="宋体" w:hAnsi="宋体" w:eastAsia="宋体" w:cs="宋体"/>
                <w:color w:val="000000"/>
                <w:sz w:val="21"/>
                <w:szCs w:val="21"/>
                <w:lang w:val="en-US" w:eastAsia="zh-CN"/>
              </w:rPr>
              <w:t>4、产品报价有效期不得少于1个月。</w:t>
            </w:r>
          </w:p>
        </w:tc>
      </w:tr>
    </w:tbl>
    <w:p w14:paraId="43D44F85">
      <w:pPr>
        <w:pStyle w:val="3"/>
        <w:ind w:left="0" w:leftChars="0" w:firstLine="0" w:firstLineChars="0"/>
        <w:rPr>
          <w:rFonts w:hint="eastAsia" w:ascii="仿宋" w:hAnsi="仿宋" w:eastAsia="仿宋" w:cs="楷体_GB2312"/>
          <w:b/>
          <w:bCs/>
          <w:color w:val="000000"/>
          <w:sz w:val="40"/>
          <w:szCs w:val="40"/>
        </w:rPr>
      </w:pPr>
    </w:p>
    <w:p w14:paraId="2B4F86B7"/>
    <w:p w14:paraId="1FED97DC">
      <w:pPr>
        <w:textAlignment w:val="baseline"/>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w:t>
      </w:r>
    </w:p>
    <w:p w14:paraId="76DE9025">
      <w:pPr>
        <w:ind w:firstLine="5903" w:firstLineChars="2100"/>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rPr>
        <w:t>报价商名称：（章）</w:t>
      </w:r>
    </w:p>
    <w:p w14:paraId="00AD4121">
      <w:pPr>
        <w:textAlignment w:val="baseline"/>
        <w:rPr>
          <w:rFonts w:hint="eastAsia" w:ascii="仿宋" w:hAnsi="仿宋" w:eastAsia="仿宋" w:cs="楷体_GB2312"/>
          <w:color w:val="000000"/>
          <w:sz w:val="28"/>
          <w:szCs w:val="28"/>
          <w:lang w:eastAsia="zh-CN"/>
        </w:rPr>
      </w:pPr>
      <w:r>
        <w:rPr>
          <w:rFonts w:hint="eastAsia" w:ascii="仿宋" w:hAnsi="仿宋" w:eastAsia="仿宋" w:cs="楷体_GB2312"/>
          <w:b/>
          <w:bCs/>
          <w:color w:val="000000"/>
          <w:sz w:val="28"/>
          <w:szCs w:val="28"/>
        </w:rPr>
        <w:t xml:space="preserve">                                         </w:t>
      </w:r>
      <w:r>
        <w:rPr>
          <w:rFonts w:hint="eastAsia" w:ascii="仿宋" w:hAnsi="仿宋" w:eastAsia="仿宋" w:cs="楷体_GB2312"/>
          <w:b/>
          <w:bCs/>
          <w:color w:val="000000"/>
          <w:sz w:val="28"/>
          <w:szCs w:val="28"/>
          <w:lang w:val="en-US" w:eastAsia="zh-CN"/>
        </w:rPr>
        <w:t xml:space="preserve"> </w:t>
      </w:r>
      <w:r>
        <w:rPr>
          <w:rFonts w:hint="eastAsia" w:ascii="仿宋" w:hAnsi="仿宋" w:eastAsia="仿宋" w:cs="楷体_GB2312"/>
          <w:b/>
          <w:bCs/>
          <w:color w:val="000000"/>
          <w:sz w:val="28"/>
          <w:szCs w:val="28"/>
        </w:rPr>
        <w:t>报价日期：</w:t>
      </w:r>
    </w:p>
    <w:p w14:paraId="657C1D50">
      <w:pPr>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附件五</w:t>
      </w:r>
    </w:p>
    <w:p w14:paraId="774ADB20">
      <w:pPr>
        <w:jc w:val="center"/>
        <w:rPr>
          <w:rFonts w:hint="eastAsia" w:ascii="仿宋" w:hAnsi="仿宋" w:eastAsia="仿宋" w:cs="仿宋"/>
          <w:b/>
          <w:bCs w:val="0"/>
          <w:sz w:val="52"/>
          <w:szCs w:val="52"/>
        </w:rPr>
      </w:pPr>
      <w:r>
        <w:rPr>
          <w:rFonts w:hint="eastAsia" w:ascii="仿宋" w:hAnsi="仿宋" w:eastAsia="仿宋" w:cs="仿宋"/>
          <w:b/>
          <w:bCs w:val="0"/>
          <w:sz w:val="52"/>
          <w:szCs w:val="52"/>
        </w:rPr>
        <w:t>承诺书</w:t>
      </w:r>
    </w:p>
    <w:p w14:paraId="79E34F7F">
      <w:pPr>
        <w:rPr>
          <w:rFonts w:hint="eastAsia" w:ascii="仿宋" w:hAnsi="仿宋" w:eastAsia="仿宋" w:cs="仿宋"/>
          <w:b/>
          <w:bCs w:val="0"/>
          <w:sz w:val="28"/>
          <w:szCs w:val="28"/>
        </w:rPr>
      </w:pPr>
    </w:p>
    <w:p w14:paraId="7DA9490D">
      <w:pPr>
        <w:spacing w:line="480" w:lineRule="exact"/>
        <w:rPr>
          <w:rFonts w:hint="eastAsia" w:ascii="仿宋" w:hAnsi="仿宋" w:eastAsia="仿宋" w:cs="仿宋"/>
          <w:b/>
          <w:bCs w:val="0"/>
          <w:sz w:val="28"/>
          <w:szCs w:val="28"/>
        </w:rPr>
      </w:pPr>
      <w:r>
        <w:rPr>
          <w:rFonts w:hint="eastAsia" w:ascii="仿宋" w:hAnsi="仿宋" w:eastAsia="仿宋" w:cs="仿宋"/>
          <w:b/>
          <w:bCs w:val="0"/>
          <w:sz w:val="28"/>
          <w:szCs w:val="28"/>
        </w:rPr>
        <w:t>本人以企业法定代表人的身份郑重承诺：</w:t>
      </w:r>
    </w:p>
    <w:p w14:paraId="1729DA6D">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1、将遵循公开、公正和诚实的原则自愿参加；</w:t>
      </w:r>
    </w:p>
    <w:p w14:paraId="7707157D">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2、所提供的一切材料都是真实、有效、合法的；</w:t>
      </w:r>
    </w:p>
    <w:p w14:paraId="15465A14">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3、不出借、转让资质证书，不以他人名义参加</w:t>
      </w:r>
      <w:r>
        <w:rPr>
          <w:rFonts w:hint="eastAsia" w:ascii="仿宋" w:hAnsi="仿宋" w:eastAsia="仿宋" w:cs="仿宋"/>
          <w:b/>
          <w:bCs w:val="0"/>
          <w:sz w:val="28"/>
          <w:szCs w:val="28"/>
          <w:lang w:val="en-US" w:eastAsia="zh-CN"/>
        </w:rPr>
        <w:t>报价</w:t>
      </w:r>
      <w:r>
        <w:rPr>
          <w:rFonts w:hint="eastAsia" w:ascii="仿宋" w:hAnsi="仿宋" w:eastAsia="仿宋" w:cs="仿宋"/>
          <w:b/>
          <w:bCs w:val="0"/>
          <w:sz w:val="28"/>
          <w:szCs w:val="28"/>
        </w:rPr>
        <w:t>；</w:t>
      </w:r>
    </w:p>
    <w:p w14:paraId="5E69F5B1">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4、不与其它</w:t>
      </w:r>
      <w:r>
        <w:rPr>
          <w:rFonts w:hint="eastAsia" w:ascii="仿宋" w:hAnsi="仿宋" w:eastAsia="仿宋" w:cs="仿宋"/>
          <w:b/>
          <w:bCs w:val="0"/>
          <w:sz w:val="28"/>
          <w:szCs w:val="28"/>
          <w:lang w:val="en-US" w:eastAsia="zh-CN"/>
        </w:rPr>
        <w:t>报价</w:t>
      </w:r>
      <w:r>
        <w:rPr>
          <w:rFonts w:hint="eastAsia" w:ascii="仿宋" w:hAnsi="仿宋" w:eastAsia="仿宋" w:cs="仿宋"/>
          <w:b/>
          <w:bCs w:val="0"/>
          <w:sz w:val="28"/>
          <w:szCs w:val="28"/>
          <w:lang w:eastAsia="zh-CN"/>
        </w:rPr>
        <w:t>供应商</w:t>
      </w:r>
      <w:r>
        <w:rPr>
          <w:rFonts w:hint="eastAsia" w:ascii="仿宋" w:hAnsi="仿宋" w:eastAsia="仿宋" w:cs="仿宋"/>
          <w:b/>
          <w:bCs w:val="0"/>
          <w:sz w:val="28"/>
          <w:szCs w:val="28"/>
        </w:rPr>
        <w:t>相互串通</w:t>
      </w:r>
      <w:r>
        <w:rPr>
          <w:rFonts w:hint="eastAsia" w:ascii="仿宋" w:hAnsi="仿宋" w:eastAsia="仿宋" w:cs="仿宋"/>
          <w:b/>
          <w:bCs w:val="0"/>
          <w:sz w:val="28"/>
          <w:szCs w:val="28"/>
          <w:lang w:val="en-US" w:eastAsia="zh-CN"/>
        </w:rPr>
        <w:t>报价</w:t>
      </w:r>
      <w:r>
        <w:rPr>
          <w:rFonts w:hint="eastAsia" w:ascii="仿宋" w:hAnsi="仿宋" w:eastAsia="仿宋" w:cs="仿宋"/>
          <w:b/>
          <w:bCs w:val="0"/>
          <w:sz w:val="28"/>
          <w:szCs w:val="28"/>
        </w:rPr>
        <w:t>，不排挤其它</w:t>
      </w:r>
      <w:r>
        <w:rPr>
          <w:rFonts w:hint="eastAsia" w:ascii="仿宋" w:hAnsi="仿宋" w:eastAsia="仿宋" w:cs="仿宋"/>
          <w:b/>
          <w:bCs w:val="0"/>
          <w:sz w:val="28"/>
          <w:szCs w:val="28"/>
          <w:lang w:val="en-US" w:eastAsia="zh-CN"/>
        </w:rPr>
        <w:t>报价</w:t>
      </w:r>
      <w:r>
        <w:rPr>
          <w:rFonts w:hint="eastAsia" w:ascii="仿宋" w:hAnsi="仿宋" w:eastAsia="仿宋" w:cs="仿宋"/>
          <w:b/>
          <w:bCs w:val="0"/>
          <w:sz w:val="28"/>
          <w:szCs w:val="28"/>
          <w:lang w:eastAsia="zh-CN"/>
        </w:rPr>
        <w:t>供应商</w:t>
      </w:r>
      <w:r>
        <w:rPr>
          <w:rFonts w:hint="eastAsia" w:ascii="仿宋" w:hAnsi="仿宋" w:eastAsia="仿宋" w:cs="仿宋"/>
          <w:b/>
          <w:bCs w:val="0"/>
          <w:sz w:val="28"/>
          <w:szCs w:val="28"/>
        </w:rPr>
        <w:t>的公平竞争、损害</w:t>
      </w:r>
      <w:r>
        <w:rPr>
          <w:rFonts w:hint="eastAsia" w:ascii="仿宋" w:hAnsi="仿宋" w:eastAsia="仿宋" w:cs="仿宋"/>
          <w:b/>
          <w:bCs w:val="0"/>
          <w:sz w:val="28"/>
          <w:szCs w:val="28"/>
          <w:lang w:eastAsia="zh-CN"/>
        </w:rPr>
        <w:t>采购人</w:t>
      </w:r>
      <w:r>
        <w:rPr>
          <w:rFonts w:hint="eastAsia" w:ascii="仿宋" w:hAnsi="仿宋" w:eastAsia="仿宋" w:cs="仿宋"/>
          <w:b/>
          <w:bCs w:val="0"/>
          <w:sz w:val="28"/>
          <w:szCs w:val="28"/>
        </w:rPr>
        <w:t>的合法权益；</w:t>
      </w:r>
    </w:p>
    <w:p w14:paraId="344B31CC">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5、完全响应</w:t>
      </w:r>
      <w:r>
        <w:rPr>
          <w:rFonts w:hint="eastAsia" w:ascii="仿宋" w:hAnsi="仿宋" w:eastAsia="仿宋" w:cs="仿宋"/>
          <w:b/>
          <w:bCs w:val="0"/>
          <w:sz w:val="28"/>
          <w:szCs w:val="28"/>
          <w:lang w:eastAsia="zh-CN"/>
        </w:rPr>
        <w:t>询价</w:t>
      </w:r>
      <w:r>
        <w:rPr>
          <w:rFonts w:hint="eastAsia" w:ascii="仿宋" w:hAnsi="仿宋" w:eastAsia="仿宋" w:cs="仿宋"/>
          <w:b/>
          <w:bCs w:val="0"/>
          <w:sz w:val="28"/>
          <w:szCs w:val="28"/>
        </w:rPr>
        <w:t>文件要求内容；</w:t>
      </w:r>
    </w:p>
    <w:p w14:paraId="380A43B5">
      <w:pPr>
        <w:spacing w:line="600" w:lineRule="exact"/>
        <w:rPr>
          <w:rFonts w:hint="eastAsia" w:ascii="仿宋" w:hAnsi="仿宋" w:eastAsia="仿宋" w:cs="仿宋"/>
          <w:b/>
          <w:bCs w:val="0"/>
          <w:sz w:val="28"/>
          <w:szCs w:val="28"/>
        </w:rPr>
      </w:pPr>
    </w:p>
    <w:p w14:paraId="75C112AA">
      <w:pPr>
        <w:spacing w:line="600" w:lineRule="exact"/>
        <w:rPr>
          <w:rFonts w:hint="eastAsia" w:ascii="仿宋" w:hAnsi="仿宋" w:eastAsia="仿宋" w:cs="仿宋"/>
          <w:b/>
          <w:bCs w:val="0"/>
          <w:sz w:val="28"/>
          <w:szCs w:val="28"/>
        </w:rPr>
      </w:pPr>
      <w:r>
        <w:rPr>
          <w:rFonts w:hint="eastAsia" w:ascii="仿宋" w:hAnsi="仿宋" w:eastAsia="仿宋" w:cs="仿宋"/>
          <w:b/>
          <w:bCs w:val="0"/>
          <w:sz w:val="28"/>
          <w:szCs w:val="28"/>
        </w:rPr>
        <w:t xml:space="preserve"> </w:t>
      </w:r>
    </w:p>
    <w:p w14:paraId="3D0B64FE">
      <w:pPr>
        <w:tabs>
          <w:tab w:val="left" w:pos="2665"/>
        </w:tabs>
        <w:spacing w:line="360" w:lineRule="auto"/>
        <w:ind w:right="420"/>
        <w:rPr>
          <w:rFonts w:hint="eastAsia" w:ascii="仿宋" w:hAnsi="仿宋" w:eastAsia="仿宋" w:cs="仿宋"/>
          <w:b/>
          <w:bCs w:val="0"/>
          <w:sz w:val="28"/>
          <w:szCs w:val="28"/>
        </w:rPr>
      </w:pPr>
      <w:r>
        <w:rPr>
          <w:rFonts w:hint="eastAsia" w:ascii="仿宋" w:hAnsi="仿宋" w:eastAsia="仿宋" w:cs="仿宋"/>
          <w:b/>
          <w:bCs w:val="0"/>
          <w:sz w:val="28"/>
          <w:szCs w:val="28"/>
        </w:rPr>
        <w:t xml:space="preserve">                  </w:t>
      </w:r>
      <w:r>
        <w:rPr>
          <w:rFonts w:hint="eastAsia" w:ascii="仿宋" w:hAnsi="仿宋" w:eastAsia="仿宋" w:cs="仿宋"/>
          <w:b/>
          <w:bCs w:val="0"/>
          <w:sz w:val="28"/>
          <w:szCs w:val="28"/>
          <w:lang w:eastAsia="zh-CN"/>
        </w:rPr>
        <w:t>报</w:t>
      </w:r>
      <w:r>
        <w:rPr>
          <w:rFonts w:hint="eastAsia" w:ascii="仿宋" w:hAnsi="仿宋" w:eastAsia="仿宋" w:cs="仿宋"/>
          <w:b/>
          <w:bCs w:val="0"/>
          <w:sz w:val="28"/>
          <w:szCs w:val="28"/>
        </w:rPr>
        <w:t xml:space="preserve">  </w:t>
      </w:r>
      <w:r>
        <w:rPr>
          <w:rFonts w:hint="eastAsia" w:ascii="仿宋" w:hAnsi="仿宋" w:eastAsia="仿宋" w:cs="仿宋"/>
          <w:b/>
          <w:bCs w:val="0"/>
          <w:sz w:val="28"/>
          <w:szCs w:val="28"/>
          <w:lang w:eastAsia="zh-CN"/>
        </w:rPr>
        <w:t>价</w:t>
      </w:r>
      <w:r>
        <w:rPr>
          <w:rFonts w:hint="eastAsia" w:ascii="仿宋" w:hAnsi="仿宋" w:eastAsia="仿宋" w:cs="仿宋"/>
          <w:b/>
          <w:bCs w:val="0"/>
          <w:sz w:val="28"/>
          <w:szCs w:val="28"/>
        </w:rPr>
        <w:t xml:space="preserve">  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u w:val="single"/>
          <w:lang w:val="en-US" w:eastAsia="zh-CN"/>
        </w:rPr>
        <w:t xml:space="preserve"> </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 xml:space="preserve">（盖单位公章）                  </w:t>
      </w:r>
    </w:p>
    <w:p w14:paraId="1DF4A74C">
      <w:pPr>
        <w:tabs>
          <w:tab w:val="left" w:pos="3215"/>
        </w:tabs>
        <w:spacing w:line="360" w:lineRule="auto"/>
        <w:ind w:right="420"/>
        <w:rPr>
          <w:rFonts w:hint="eastAsia" w:ascii="仿宋" w:hAnsi="仿宋" w:eastAsia="仿宋" w:cs="仿宋"/>
          <w:b/>
          <w:bCs w:val="0"/>
          <w:sz w:val="28"/>
          <w:szCs w:val="28"/>
        </w:rPr>
      </w:pPr>
      <w:r>
        <w:rPr>
          <w:rFonts w:hint="eastAsia" w:ascii="仿宋" w:hAnsi="仿宋" w:eastAsia="仿宋" w:cs="仿宋"/>
          <w:b/>
          <w:bCs w:val="0"/>
          <w:sz w:val="28"/>
          <w:szCs w:val="28"/>
        </w:rPr>
        <w:t xml:space="preserve">                  法定代表人：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（签字或盖章）</w:t>
      </w:r>
    </w:p>
    <w:p w14:paraId="295D99A8">
      <w:pPr>
        <w:spacing w:line="360" w:lineRule="auto"/>
        <w:ind w:left="5880" w:right="1260" w:hanging="5903" w:hangingChars="2100"/>
        <w:jc w:val="left"/>
        <w:rPr>
          <w:rFonts w:hint="eastAsia" w:ascii="仿宋" w:hAnsi="仿宋" w:eastAsia="仿宋" w:cs="仿宋"/>
          <w:b/>
          <w:bCs w:val="0"/>
          <w:sz w:val="28"/>
          <w:szCs w:val="28"/>
        </w:rPr>
      </w:pPr>
      <w:r>
        <w:rPr>
          <w:rFonts w:hint="eastAsia" w:ascii="仿宋" w:hAnsi="仿宋" w:eastAsia="仿宋" w:cs="仿宋"/>
          <w:b/>
          <w:bCs w:val="0"/>
          <w:sz w:val="28"/>
          <w:szCs w:val="28"/>
        </w:rPr>
        <w:t xml:space="preserve">                  委托代理人：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 xml:space="preserve">（盖单位公章）                                     </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u w:val="single"/>
          <w:lang w:val="en-US" w:eastAsia="zh-CN"/>
        </w:rPr>
        <w:t xml:space="preserve">              </w:t>
      </w:r>
      <w:r>
        <w:rPr>
          <w:rFonts w:hint="eastAsia" w:ascii="仿宋" w:hAnsi="仿宋" w:eastAsia="仿宋" w:cs="仿宋"/>
          <w:b/>
          <w:bCs w:val="0"/>
          <w:sz w:val="28"/>
          <w:szCs w:val="28"/>
        </w:rPr>
        <w:t>年</w:t>
      </w:r>
      <w:r>
        <w:rPr>
          <w:rFonts w:hint="eastAsia" w:ascii="仿宋" w:hAnsi="仿宋" w:eastAsia="仿宋" w:cs="仿宋"/>
          <w:b/>
          <w:bCs w:val="0"/>
          <w:sz w:val="28"/>
          <w:szCs w:val="28"/>
          <w:lang w:val="en-US" w:eastAsia="zh-CN"/>
        </w:rPr>
        <w:t xml:space="preserve">    </w:t>
      </w:r>
      <w:r>
        <w:rPr>
          <w:rFonts w:hint="eastAsia" w:ascii="仿宋" w:hAnsi="仿宋" w:eastAsia="仿宋" w:cs="仿宋"/>
          <w:b/>
          <w:bCs w:val="0"/>
          <w:sz w:val="28"/>
          <w:szCs w:val="28"/>
        </w:rPr>
        <w:t>月</w:t>
      </w:r>
      <w:r>
        <w:rPr>
          <w:rFonts w:hint="eastAsia" w:ascii="仿宋" w:hAnsi="仿宋" w:eastAsia="仿宋" w:cs="仿宋"/>
          <w:b/>
          <w:bCs w:val="0"/>
          <w:sz w:val="28"/>
          <w:szCs w:val="28"/>
          <w:lang w:val="en-US" w:eastAsia="zh-CN"/>
        </w:rPr>
        <w:t xml:space="preserve">    </w:t>
      </w:r>
      <w:r>
        <w:rPr>
          <w:rFonts w:hint="eastAsia" w:ascii="仿宋" w:hAnsi="仿宋" w:eastAsia="仿宋" w:cs="仿宋"/>
          <w:b/>
          <w:bCs w:val="0"/>
          <w:sz w:val="28"/>
          <w:szCs w:val="28"/>
        </w:rPr>
        <w:t>日</w:t>
      </w:r>
    </w:p>
    <w:p w14:paraId="2936AB55">
      <w:pPr>
        <w:pStyle w:val="3"/>
        <w:rPr>
          <w:rFonts w:hint="eastAsia"/>
          <w:lang w:eastAsia="zh-CN"/>
        </w:rPr>
      </w:pPr>
    </w:p>
    <w:p w14:paraId="08B34ED6">
      <w:pPr>
        <w:pStyle w:val="3"/>
        <w:rPr>
          <w:rFonts w:hint="eastAsia"/>
        </w:rPr>
      </w:pPr>
    </w:p>
    <w:p w14:paraId="77E0C795">
      <w:pPr>
        <w:rPr>
          <w:rFonts w:hint="eastAsia"/>
        </w:rPr>
      </w:pPr>
    </w:p>
    <w:p w14:paraId="5D2F4B70">
      <w:pPr>
        <w:pStyle w:val="3"/>
        <w:rPr>
          <w:rFonts w:hint="eastAsia"/>
        </w:rPr>
      </w:pPr>
    </w:p>
    <w:p w14:paraId="16EFFABA">
      <w:pPr>
        <w:rPr>
          <w:rFonts w:hint="eastAsia"/>
        </w:rPr>
      </w:pPr>
    </w:p>
    <w:p w14:paraId="48A85341">
      <w:pPr>
        <w:pStyle w:val="3"/>
        <w:rPr>
          <w:rFonts w:hint="eastAsia"/>
        </w:rPr>
      </w:pPr>
    </w:p>
    <w:p w14:paraId="5F5514CA">
      <w:pPr>
        <w:rPr>
          <w:rFonts w:hint="eastAsia"/>
        </w:rPr>
      </w:pPr>
    </w:p>
    <w:p w14:paraId="5A569195">
      <w:pPr>
        <w:pStyle w:val="3"/>
        <w:rPr>
          <w:rFonts w:hint="eastAsia"/>
        </w:rPr>
      </w:pPr>
    </w:p>
    <w:p w14:paraId="7AE93B6E">
      <w:pPr>
        <w:rPr>
          <w:rFonts w:hint="eastAsia"/>
        </w:rPr>
      </w:pPr>
    </w:p>
    <w:p w14:paraId="3BD619F6">
      <w:pPr>
        <w:pStyle w:val="3"/>
        <w:rPr>
          <w:rFonts w:hint="eastAsia"/>
        </w:rPr>
      </w:pPr>
    </w:p>
    <w:p w14:paraId="1A2C6223">
      <w:pPr>
        <w:rPr>
          <w:rFonts w:hint="eastAsia"/>
        </w:rPr>
      </w:pPr>
    </w:p>
    <w:p w14:paraId="73AB225B">
      <w:pPr>
        <w:pStyle w:val="3"/>
        <w:rPr>
          <w:rFonts w:hint="eastAsia"/>
        </w:rPr>
      </w:pPr>
    </w:p>
    <w:p w14:paraId="57E7CE65">
      <w:pPr>
        <w:rPr>
          <w:rFonts w:hint="eastAsia"/>
        </w:rPr>
      </w:pPr>
    </w:p>
    <w:p w14:paraId="6964AE3D">
      <w:pPr>
        <w:pStyle w:val="3"/>
        <w:rPr>
          <w:rFonts w:hint="eastAsia"/>
        </w:rPr>
      </w:pPr>
    </w:p>
    <w:p w14:paraId="22E4E450">
      <w:pPr>
        <w:rPr>
          <w:rFonts w:hint="eastAsia"/>
        </w:rPr>
      </w:pPr>
    </w:p>
    <w:p w14:paraId="2E3A015D">
      <w:pPr>
        <w:textAlignment w:val="baseline"/>
        <w:rPr>
          <w:rFonts w:hint="eastAsia" w:ascii="仿宋" w:hAnsi="仿宋" w:eastAsia="仿宋" w:cs="仿宋"/>
          <w:sz w:val="28"/>
          <w:szCs w:val="28"/>
        </w:rPr>
      </w:pPr>
      <w:r>
        <w:rPr>
          <w:rFonts w:hint="eastAsia" w:ascii="仿宋" w:hAnsi="仿宋" w:eastAsia="仿宋" w:cs="仿宋"/>
          <w:color w:val="000000"/>
          <w:sz w:val="28"/>
          <w:szCs w:val="28"/>
          <w:lang w:eastAsia="zh-CN"/>
        </w:rPr>
        <w:t>附件六</w:t>
      </w:r>
      <w:r>
        <w:rPr>
          <w:rFonts w:hint="eastAsia" w:ascii="仿宋" w:hAnsi="仿宋" w:eastAsia="仿宋" w:cs="仿宋"/>
          <w:color w:val="000000"/>
          <w:sz w:val="28"/>
          <w:szCs w:val="28"/>
          <w:lang w:val="en-US" w:eastAsia="zh-CN"/>
        </w:rPr>
        <w:t xml:space="preserve">    报价</w:t>
      </w:r>
      <w:r>
        <w:rPr>
          <w:rFonts w:hint="eastAsia" w:ascii="仿宋" w:hAnsi="仿宋" w:eastAsia="仿宋" w:cs="仿宋"/>
          <w:sz w:val="28"/>
          <w:szCs w:val="28"/>
          <w:lang w:eastAsia="zh-CN"/>
        </w:rPr>
        <w:t>供应商</w:t>
      </w:r>
      <w:r>
        <w:rPr>
          <w:rFonts w:hint="eastAsia" w:ascii="仿宋" w:hAnsi="仿宋" w:eastAsia="仿宋" w:cs="仿宋"/>
          <w:sz w:val="28"/>
          <w:szCs w:val="28"/>
        </w:rPr>
        <w:t>企业信誉要求(提供截图或承诺)</w:t>
      </w:r>
    </w:p>
    <w:p w14:paraId="2A14F2DF">
      <w:pPr>
        <w:pStyle w:val="3"/>
        <w:rPr>
          <w:rFonts w:hint="eastAsia" w:ascii="仿宋" w:hAnsi="仿宋" w:eastAsia="仿宋" w:cs="仿宋"/>
          <w:sz w:val="28"/>
          <w:szCs w:val="28"/>
        </w:rPr>
      </w:pPr>
    </w:p>
    <w:p w14:paraId="4E02ABE6">
      <w:pPr>
        <w:rPr>
          <w:rFonts w:hint="eastAsia" w:ascii="仿宋" w:hAnsi="仿宋" w:eastAsia="仿宋" w:cs="仿宋"/>
          <w:sz w:val="28"/>
          <w:szCs w:val="28"/>
        </w:rPr>
      </w:pPr>
    </w:p>
    <w:p w14:paraId="2B45D206">
      <w:pPr>
        <w:pStyle w:val="3"/>
        <w:rPr>
          <w:rFonts w:hint="eastAsia" w:ascii="仿宋" w:hAnsi="仿宋" w:eastAsia="仿宋" w:cs="仿宋"/>
          <w:sz w:val="28"/>
          <w:szCs w:val="28"/>
        </w:rPr>
      </w:pPr>
    </w:p>
    <w:p w14:paraId="41C82C51">
      <w:pPr>
        <w:rPr>
          <w:rFonts w:hint="eastAsia" w:ascii="仿宋" w:hAnsi="仿宋" w:eastAsia="仿宋" w:cs="仿宋"/>
          <w:sz w:val="28"/>
          <w:szCs w:val="28"/>
        </w:rPr>
      </w:pPr>
    </w:p>
    <w:p w14:paraId="19C73268">
      <w:pPr>
        <w:pStyle w:val="3"/>
        <w:rPr>
          <w:rFonts w:hint="eastAsia" w:ascii="仿宋" w:hAnsi="仿宋" w:eastAsia="仿宋" w:cs="仿宋"/>
          <w:sz w:val="28"/>
          <w:szCs w:val="28"/>
        </w:rPr>
      </w:pPr>
    </w:p>
    <w:p w14:paraId="08283CDF">
      <w:pPr>
        <w:rPr>
          <w:rFonts w:hint="eastAsia" w:ascii="仿宋" w:hAnsi="仿宋" w:eastAsia="仿宋" w:cs="仿宋"/>
          <w:sz w:val="28"/>
          <w:szCs w:val="28"/>
        </w:rPr>
      </w:pPr>
    </w:p>
    <w:p w14:paraId="7EC98F87">
      <w:pPr>
        <w:pStyle w:val="3"/>
        <w:rPr>
          <w:rFonts w:hint="eastAsia" w:ascii="仿宋" w:hAnsi="仿宋" w:eastAsia="仿宋" w:cs="仿宋"/>
          <w:sz w:val="28"/>
          <w:szCs w:val="28"/>
        </w:rPr>
      </w:pPr>
    </w:p>
    <w:p w14:paraId="06A68269">
      <w:pPr>
        <w:rPr>
          <w:rFonts w:hint="eastAsia" w:ascii="仿宋" w:hAnsi="仿宋" w:eastAsia="仿宋" w:cs="仿宋"/>
          <w:sz w:val="28"/>
          <w:szCs w:val="28"/>
        </w:rPr>
      </w:pPr>
    </w:p>
    <w:p w14:paraId="327370FF">
      <w:pPr>
        <w:pStyle w:val="3"/>
        <w:rPr>
          <w:rFonts w:hint="eastAsia" w:ascii="仿宋" w:hAnsi="仿宋" w:eastAsia="仿宋" w:cs="仿宋"/>
          <w:sz w:val="28"/>
          <w:szCs w:val="28"/>
        </w:rPr>
      </w:pPr>
    </w:p>
    <w:p w14:paraId="1DFBDE12">
      <w:pPr>
        <w:rPr>
          <w:rFonts w:hint="eastAsia" w:ascii="仿宋" w:hAnsi="仿宋" w:eastAsia="仿宋" w:cs="仿宋"/>
          <w:sz w:val="28"/>
          <w:szCs w:val="28"/>
        </w:rPr>
      </w:pPr>
    </w:p>
    <w:p w14:paraId="625D6544">
      <w:pPr>
        <w:pStyle w:val="3"/>
        <w:rPr>
          <w:rFonts w:hint="eastAsia" w:ascii="仿宋" w:hAnsi="仿宋" w:eastAsia="仿宋" w:cs="仿宋"/>
          <w:sz w:val="28"/>
          <w:szCs w:val="28"/>
        </w:rPr>
      </w:pPr>
    </w:p>
    <w:p w14:paraId="403621CE">
      <w:pPr>
        <w:rPr>
          <w:rFonts w:hint="eastAsia" w:ascii="仿宋" w:hAnsi="仿宋" w:eastAsia="仿宋" w:cs="仿宋"/>
          <w:sz w:val="28"/>
          <w:szCs w:val="28"/>
        </w:rPr>
      </w:pPr>
    </w:p>
    <w:p w14:paraId="1A183E9D">
      <w:pPr>
        <w:pStyle w:val="3"/>
        <w:rPr>
          <w:rFonts w:hint="eastAsia" w:ascii="仿宋" w:hAnsi="仿宋" w:eastAsia="仿宋" w:cs="仿宋"/>
          <w:sz w:val="28"/>
          <w:szCs w:val="28"/>
        </w:rPr>
      </w:pPr>
    </w:p>
    <w:p w14:paraId="182E3818">
      <w:pPr>
        <w:rPr>
          <w:rFonts w:hint="eastAsia" w:ascii="仿宋" w:hAnsi="仿宋" w:eastAsia="仿宋" w:cs="仿宋"/>
          <w:sz w:val="28"/>
          <w:szCs w:val="28"/>
        </w:rPr>
      </w:pPr>
    </w:p>
    <w:p w14:paraId="082A452F">
      <w:pPr>
        <w:pStyle w:val="3"/>
        <w:rPr>
          <w:rFonts w:hint="eastAsia" w:ascii="仿宋" w:hAnsi="仿宋" w:eastAsia="仿宋" w:cs="仿宋"/>
          <w:sz w:val="28"/>
          <w:szCs w:val="28"/>
        </w:rPr>
      </w:pPr>
    </w:p>
    <w:p w14:paraId="1585652B">
      <w:pPr>
        <w:rPr>
          <w:rFonts w:hint="eastAsia" w:ascii="仿宋" w:hAnsi="仿宋" w:eastAsia="仿宋" w:cs="仿宋"/>
          <w:sz w:val="28"/>
          <w:szCs w:val="28"/>
        </w:rPr>
      </w:pPr>
    </w:p>
    <w:p w14:paraId="035254B0">
      <w:pPr>
        <w:pStyle w:val="3"/>
        <w:rPr>
          <w:rFonts w:hint="eastAsia" w:ascii="仿宋" w:hAnsi="仿宋" w:eastAsia="仿宋" w:cs="仿宋"/>
          <w:sz w:val="28"/>
          <w:szCs w:val="28"/>
        </w:rPr>
      </w:pPr>
    </w:p>
    <w:p w14:paraId="37334ED3">
      <w:pPr>
        <w:rPr>
          <w:rFonts w:hint="eastAsia" w:ascii="仿宋" w:hAnsi="仿宋" w:eastAsia="仿宋" w:cs="仿宋"/>
          <w:sz w:val="28"/>
          <w:szCs w:val="28"/>
        </w:rPr>
      </w:pPr>
    </w:p>
    <w:p w14:paraId="5865A80D">
      <w:pPr>
        <w:pStyle w:val="3"/>
        <w:rPr>
          <w:rFonts w:hint="eastAsia" w:ascii="仿宋" w:hAnsi="仿宋" w:eastAsia="仿宋" w:cs="仿宋"/>
          <w:sz w:val="28"/>
          <w:szCs w:val="28"/>
        </w:rPr>
      </w:pPr>
    </w:p>
    <w:p w14:paraId="430A4F3E">
      <w:pPr>
        <w:rPr>
          <w:rFonts w:hint="eastAsia" w:ascii="仿宋" w:hAnsi="仿宋" w:eastAsia="仿宋" w:cs="仿宋"/>
          <w:sz w:val="28"/>
          <w:szCs w:val="28"/>
        </w:rPr>
      </w:pPr>
    </w:p>
    <w:p w14:paraId="3B6E4011">
      <w:pPr>
        <w:pStyle w:val="3"/>
        <w:rPr>
          <w:rFonts w:hint="eastAsia" w:ascii="仿宋" w:hAnsi="仿宋" w:eastAsia="仿宋" w:cs="仿宋"/>
          <w:sz w:val="28"/>
          <w:szCs w:val="28"/>
        </w:rPr>
      </w:pPr>
    </w:p>
    <w:p w14:paraId="4E14CF08">
      <w:pPr>
        <w:spacing w:line="600" w:lineRule="exact"/>
        <w:jc w:val="both"/>
        <w:rPr>
          <w:rFonts w:hint="eastAsia" w:ascii="仿宋" w:hAnsi="仿宋" w:eastAsia="仿宋" w:cs="仿宋"/>
          <w:b w:val="0"/>
          <w:bCs/>
          <w:sz w:val="28"/>
          <w:szCs w:val="28"/>
          <w:lang w:eastAsia="zh-CN"/>
        </w:rPr>
      </w:pPr>
      <w:r>
        <w:rPr>
          <w:rFonts w:hint="eastAsia" w:ascii="仿宋" w:hAnsi="仿宋" w:eastAsia="仿宋" w:cs="仿宋"/>
          <w:b w:val="0"/>
          <w:bCs/>
          <w:sz w:val="28"/>
          <w:szCs w:val="28"/>
          <w:lang w:eastAsia="zh-CN"/>
        </w:rPr>
        <w:t>附件七、封套格式</w:t>
      </w:r>
    </w:p>
    <w:p w14:paraId="4609F926">
      <w:pPr>
        <w:jc w:val="right"/>
        <w:rPr>
          <w:rFonts w:hint="eastAsia" w:ascii="仿宋" w:hAnsi="仿宋" w:eastAsia="仿宋" w:cs="仿宋"/>
          <w:b/>
          <w:sz w:val="32"/>
          <w:szCs w:val="32"/>
        </w:rPr>
      </w:pPr>
    </w:p>
    <w:p w14:paraId="7EB5C44D">
      <w:pPr>
        <w:jc w:val="right"/>
        <w:rPr>
          <w:rFonts w:hint="eastAsia" w:ascii="仿宋" w:hAnsi="仿宋" w:eastAsia="仿宋" w:cs="仿宋"/>
          <w:b/>
          <w:sz w:val="32"/>
          <w:szCs w:val="32"/>
        </w:rPr>
      </w:pPr>
      <w:r>
        <w:rPr>
          <w:rFonts w:hint="eastAsia" w:ascii="仿宋" w:hAnsi="仿宋" w:eastAsia="仿宋" w:cs="仿宋"/>
          <w:b/>
          <w:sz w:val="32"/>
          <w:szCs w:val="32"/>
        </w:rPr>
        <w:t>正 （副） 本</w:t>
      </w:r>
    </w:p>
    <w:p w14:paraId="641E0844">
      <w:pPr>
        <w:jc w:val="right"/>
        <w:rPr>
          <w:rFonts w:hint="eastAsia" w:ascii="仿宋" w:hAnsi="仿宋" w:eastAsia="仿宋" w:cs="仿宋"/>
          <w:b/>
          <w:sz w:val="32"/>
          <w:szCs w:val="32"/>
        </w:rPr>
      </w:pPr>
    </w:p>
    <w:p w14:paraId="21DB1993">
      <w:pPr>
        <w:spacing w:line="480" w:lineRule="auto"/>
        <w:rPr>
          <w:rFonts w:hint="eastAsia" w:ascii="仿宋" w:hAnsi="仿宋" w:eastAsia="仿宋" w:cs="仿宋"/>
          <w:b/>
          <w:sz w:val="36"/>
          <w:szCs w:val="36"/>
          <w:lang w:eastAsia="zh-CN"/>
        </w:rPr>
      </w:pPr>
      <w:r>
        <w:rPr>
          <w:rFonts w:hint="eastAsia" w:ascii="仿宋" w:hAnsi="仿宋" w:eastAsia="仿宋" w:cs="仿宋"/>
          <w:b/>
          <w:sz w:val="36"/>
          <w:szCs w:val="36"/>
          <w:lang w:eastAsia="zh-CN"/>
        </w:rPr>
        <w:t>采购</w:t>
      </w:r>
      <w:r>
        <w:rPr>
          <w:rFonts w:hint="eastAsia" w:ascii="仿宋" w:hAnsi="仿宋" w:eastAsia="仿宋" w:cs="仿宋"/>
          <w:b/>
          <w:sz w:val="36"/>
          <w:szCs w:val="36"/>
        </w:rPr>
        <w:t>人名称：</w:t>
      </w:r>
      <w:r>
        <w:rPr>
          <w:rFonts w:hint="eastAsia" w:ascii="仿宋" w:hAnsi="仿宋" w:eastAsia="仿宋" w:cs="仿宋"/>
          <w:b/>
          <w:sz w:val="36"/>
          <w:szCs w:val="36"/>
          <w:lang w:eastAsia="zh-CN"/>
        </w:rPr>
        <w:t>淮南新物源商贸有限责任公司</w:t>
      </w:r>
    </w:p>
    <w:p w14:paraId="6BB53E52">
      <w:pPr>
        <w:spacing w:line="480" w:lineRule="auto"/>
        <w:rPr>
          <w:rFonts w:hint="eastAsia" w:ascii="仿宋" w:hAnsi="仿宋" w:eastAsia="仿宋" w:cs="仿宋"/>
          <w:b/>
          <w:sz w:val="36"/>
          <w:szCs w:val="36"/>
        </w:rPr>
      </w:pPr>
    </w:p>
    <w:p w14:paraId="5ECBD362">
      <w:pPr>
        <w:spacing w:line="480" w:lineRule="auto"/>
        <w:rPr>
          <w:rFonts w:hint="eastAsia" w:ascii="仿宋" w:hAnsi="仿宋" w:eastAsia="仿宋" w:cs="仿宋"/>
          <w:b/>
          <w:sz w:val="44"/>
          <w:szCs w:val="44"/>
        </w:rPr>
      </w:pPr>
    </w:p>
    <w:p w14:paraId="10C1B5D5">
      <w:pPr>
        <w:spacing w:line="480" w:lineRule="auto"/>
        <w:jc w:val="center"/>
        <w:rPr>
          <w:rFonts w:hint="eastAsia" w:ascii="仿宋" w:hAnsi="仿宋" w:eastAsia="仿宋" w:cs="仿宋"/>
          <w:b/>
          <w:sz w:val="72"/>
          <w:szCs w:val="72"/>
        </w:rPr>
      </w:pPr>
      <w:r>
        <w:rPr>
          <w:rFonts w:hint="eastAsia" w:asciiTheme="majorEastAsia" w:hAnsiTheme="majorEastAsia" w:eastAsiaTheme="majorEastAsia" w:cstheme="majorEastAsia"/>
          <w:b/>
          <w:bCs/>
          <w:color w:val="000000"/>
          <w:sz w:val="44"/>
          <w:szCs w:val="44"/>
          <w:u w:val="single"/>
          <w:lang w:val="en-US" w:eastAsia="zh-CN"/>
        </w:rPr>
        <w:t>PVC电力护套管、PE管电力护套管、硅管及七孔梅花管</w:t>
      </w:r>
      <w:r>
        <w:rPr>
          <w:rFonts w:hint="eastAsia" w:ascii="宋体" w:hAnsi="宋体" w:eastAsia="宋体" w:cs="宋体"/>
          <w:b/>
          <w:sz w:val="44"/>
          <w:szCs w:val="44"/>
          <w:u w:val="single"/>
          <w:lang w:eastAsia="zh-CN"/>
        </w:rPr>
        <w:t>（</w:t>
      </w:r>
      <w:r>
        <w:rPr>
          <w:rFonts w:hint="eastAsia" w:ascii="宋体" w:hAnsi="宋体" w:eastAsia="宋体" w:cs="宋体"/>
          <w:b/>
          <w:sz w:val="44"/>
          <w:szCs w:val="44"/>
          <w:u w:val="single"/>
        </w:rPr>
        <w:t>材料名称）</w:t>
      </w:r>
    </w:p>
    <w:p w14:paraId="3DD227F3">
      <w:pPr>
        <w:spacing w:line="480" w:lineRule="auto"/>
        <w:jc w:val="both"/>
        <w:rPr>
          <w:rFonts w:hint="eastAsia" w:ascii="仿宋" w:hAnsi="仿宋" w:eastAsia="仿宋" w:cs="仿宋"/>
          <w:b/>
          <w:sz w:val="44"/>
          <w:szCs w:val="44"/>
          <w:lang w:eastAsia="zh-CN"/>
        </w:rPr>
      </w:pPr>
    </w:p>
    <w:p w14:paraId="06DB0F6D">
      <w:pPr>
        <w:spacing w:line="480" w:lineRule="auto"/>
        <w:jc w:val="both"/>
        <w:rPr>
          <w:rFonts w:hint="eastAsia" w:ascii="仿宋" w:hAnsi="仿宋" w:eastAsia="仿宋" w:cs="仿宋"/>
          <w:b/>
          <w:sz w:val="44"/>
          <w:szCs w:val="44"/>
        </w:rPr>
      </w:pPr>
      <w:r>
        <w:rPr>
          <w:rFonts w:hint="eastAsia" w:ascii="仿宋" w:hAnsi="仿宋" w:eastAsia="仿宋" w:cs="仿宋"/>
          <w:b/>
          <w:sz w:val="44"/>
          <w:szCs w:val="44"/>
          <w:lang w:eastAsia="zh-CN"/>
        </w:rPr>
        <w:t>询价响应</w:t>
      </w:r>
      <w:r>
        <w:rPr>
          <w:rFonts w:hint="eastAsia" w:ascii="仿宋" w:hAnsi="仿宋" w:eastAsia="仿宋" w:cs="仿宋"/>
          <w:b/>
          <w:sz w:val="44"/>
          <w:szCs w:val="44"/>
        </w:rPr>
        <w:t>文件在</w:t>
      </w:r>
      <w:r>
        <w:rPr>
          <w:rFonts w:hint="eastAsia" w:ascii="仿宋" w:hAnsi="仿宋" w:eastAsia="仿宋" w:cs="仿宋"/>
          <w:b/>
          <w:sz w:val="44"/>
          <w:szCs w:val="44"/>
          <w:u w:val="single"/>
        </w:rPr>
        <w:t xml:space="preserve">  </w:t>
      </w:r>
      <w:r>
        <w:rPr>
          <w:rFonts w:hint="eastAsia" w:ascii="仿宋" w:hAnsi="仿宋" w:eastAsia="仿宋" w:cs="仿宋"/>
          <w:b/>
          <w:sz w:val="44"/>
          <w:szCs w:val="44"/>
        </w:rPr>
        <w:t>年</w:t>
      </w:r>
      <w:r>
        <w:rPr>
          <w:rFonts w:hint="eastAsia" w:ascii="仿宋" w:hAnsi="仿宋" w:eastAsia="仿宋" w:cs="仿宋"/>
          <w:b/>
          <w:sz w:val="44"/>
          <w:szCs w:val="44"/>
          <w:u w:val="single"/>
        </w:rPr>
        <w:t xml:space="preserve">  </w:t>
      </w:r>
      <w:r>
        <w:rPr>
          <w:rFonts w:hint="eastAsia" w:ascii="仿宋" w:hAnsi="仿宋" w:eastAsia="仿宋" w:cs="仿宋"/>
          <w:b/>
          <w:sz w:val="44"/>
          <w:szCs w:val="44"/>
        </w:rPr>
        <w:t>月</w:t>
      </w:r>
      <w:r>
        <w:rPr>
          <w:rFonts w:hint="eastAsia" w:ascii="仿宋" w:hAnsi="仿宋" w:eastAsia="仿宋" w:cs="仿宋"/>
          <w:b/>
          <w:sz w:val="44"/>
          <w:szCs w:val="44"/>
          <w:u w:val="single"/>
        </w:rPr>
        <w:t xml:space="preserve">  </w:t>
      </w:r>
      <w:r>
        <w:rPr>
          <w:rFonts w:hint="eastAsia" w:ascii="仿宋" w:hAnsi="仿宋" w:eastAsia="仿宋" w:cs="仿宋"/>
          <w:b/>
          <w:sz w:val="44"/>
          <w:szCs w:val="44"/>
        </w:rPr>
        <w:t>日</w:t>
      </w:r>
      <w:r>
        <w:rPr>
          <w:rFonts w:hint="eastAsia" w:ascii="仿宋" w:hAnsi="仿宋" w:eastAsia="仿宋" w:cs="仿宋"/>
          <w:b/>
          <w:sz w:val="44"/>
          <w:szCs w:val="44"/>
          <w:u w:val="single"/>
        </w:rPr>
        <w:t xml:space="preserve">    </w:t>
      </w:r>
      <w:r>
        <w:rPr>
          <w:rFonts w:hint="eastAsia" w:ascii="仿宋" w:hAnsi="仿宋" w:eastAsia="仿宋" w:cs="仿宋"/>
          <w:b/>
          <w:sz w:val="44"/>
          <w:szCs w:val="44"/>
        </w:rPr>
        <w:t>时之前不得开启</w:t>
      </w:r>
    </w:p>
    <w:p w14:paraId="13FBC12B">
      <w:pPr>
        <w:spacing w:line="480" w:lineRule="auto"/>
        <w:jc w:val="center"/>
        <w:rPr>
          <w:rFonts w:hint="eastAsia" w:ascii="仿宋" w:hAnsi="仿宋" w:eastAsia="仿宋" w:cs="仿宋"/>
          <w:b/>
          <w:sz w:val="44"/>
          <w:szCs w:val="44"/>
        </w:rPr>
      </w:pPr>
    </w:p>
    <w:p w14:paraId="26C43BE6">
      <w:pPr>
        <w:spacing w:line="480" w:lineRule="auto"/>
        <w:rPr>
          <w:rFonts w:hint="eastAsia" w:ascii="仿宋" w:hAnsi="仿宋" w:eastAsia="仿宋" w:cs="仿宋"/>
          <w:b/>
          <w:sz w:val="30"/>
          <w:szCs w:val="30"/>
        </w:rPr>
      </w:pPr>
      <w:r>
        <w:rPr>
          <w:rFonts w:hint="eastAsia" w:ascii="仿宋" w:hAnsi="仿宋" w:eastAsia="仿宋" w:cs="仿宋"/>
          <w:b/>
          <w:sz w:val="30"/>
          <w:szCs w:val="30"/>
        </w:rPr>
        <w:t xml:space="preserve"> </w:t>
      </w:r>
    </w:p>
    <w:p w14:paraId="5E627046">
      <w:pPr>
        <w:spacing w:line="460" w:lineRule="exact"/>
        <w:rPr>
          <w:rFonts w:hint="eastAsia" w:ascii="仿宋" w:hAnsi="仿宋" w:eastAsia="仿宋" w:cs="仿宋"/>
          <w:b/>
          <w:sz w:val="36"/>
          <w:szCs w:val="36"/>
        </w:rPr>
      </w:pPr>
      <w:r>
        <w:rPr>
          <w:rFonts w:hint="eastAsia" w:ascii="仿宋" w:hAnsi="仿宋" w:eastAsia="仿宋" w:cs="仿宋"/>
          <w:b/>
          <w:sz w:val="36"/>
          <w:szCs w:val="36"/>
          <w:lang w:eastAsia="zh-CN"/>
        </w:rPr>
        <w:t>报价供应商</w:t>
      </w:r>
      <w:r>
        <w:rPr>
          <w:rFonts w:hint="eastAsia" w:ascii="仿宋" w:hAnsi="仿宋" w:eastAsia="仿宋" w:cs="仿宋"/>
          <w:b/>
          <w:sz w:val="36"/>
          <w:szCs w:val="36"/>
        </w:rPr>
        <w:t>名称（盖单位公章）：</w:t>
      </w:r>
    </w:p>
    <w:p w14:paraId="585A1759">
      <w:pPr>
        <w:rPr>
          <w:rFonts w:hint="eastAsia" w:ascii="仿宋" w:hAnsi="仿宋" w:eastAsia="仿宋" w:cs="仿宋"/>
          <w:sz w:val="28"/>
          <w:szCs w:val="28"/>
        </w:rPr>
      </w:pPr>
    </w:p>
    <w:p w14:paraId="265C752A">
      <w:pPr>
        <w:ind w:left="103" w:leftChars="1" w:hanging="101" w:hangingChars="28"/>
        <w:rPr>
          <w:rFonts w:hint="eastAsia" w:ascii="仿宋" w:hAnsi="仿宋" w:eastAsia="仿宋" w:cs="仿宋"/>
          <w:b/>
          <w:sz w:val="36"/>
          <w:szCs w:val="36"/>
        </w:rPr>
      </w:pPr>
      <w:r>
        <w:rPr>
          <w:rFonts w:hint="eastAsia" w:ascii="仿宋" w:hAnsi="仿宋" w:eastAsia="仿宋" w:cs="仿宋"/>
          <w:b/>
          <w:sz w:val="36"/>
          <w:szCs w:val="36"/>
        </w:rPr>
        <w:t>法定代表人（签字或盖章）：</w:t>
      </w:r>
    </w:p>
    <w:p w14:paraId="3C6A4BDB">
      <w:pPr>
        <w:spacing w:line="600" w:lineRule="exact"/>
        <w:rPr>
          <w:rFonts w:hint="eastAsia" w:ascii="仿宋" w:hAnsi="仿宋" w:eastAsia="仿宋" w:cs="仿宋"/>
          <w:sz w:val="28"/>
          <w:szCs w:val="28"/>
        </w:rPr>
      </w:pPr>
    </w:p>
    <w:p w14:paraId="7C5675FF">
      <w:pPr>
        <w:spacing w:line="600" w:lineRule="exact"/>
        <w:rPr>
          <w:rFonts w:hint="eastAsia" w:ascii="仿宋" w:hAnsi="仿宋" w:eastAsia="仿宋" w:cs="仿宋"/>
          <w:sz w:val="28"/>
          <w:szCs w:val="28"/>
        </w:rPr>
      </w:pPr>
    </w:p>
    <w:p w14:paraId="4C9ECF25">
      <w:pPr>
        <w:spacing w:line="600" w:lineRule="exact"/>
        <w:rPr>
          <w:rFonts w:hint="eastAsia" w:ascii="宋体" w:hAnsi="宋体" w:eastAsia="宋体" w:cs="宋体"/>
          <w:sz w:val="28"/>
          <w:szCs w:val="28"/>
        </w:rPr>
      </w:pPr>
    </w:p>
    <w:p w14:paraId="45BD75BB">
      <w:pPr>
        <w:spacing w:line="600" w:lineRule="exact"/>
        <w:rPr>
          <w:rFonts w:hint="eastAsia" w:ascii="宋体" w:hAnsi="宋体" w:eastAsia="宋体" w:cs="宋体"/>
          <w:sz w:val="28"/>
          <w:szCs w:val="28"/>
        </w:rPr>
      </w:pPr>
    </w:p>
    <w:p w14:paraId="085C6A2B">
      <w:pPr>
        <w:spacing w:line="600" w:lineRule="exact"/>
        <w:rPr>
          <w:rFonts w:hint="eastAsia" w:ascii="宋体" w:hAnsi="宋体" w:eastAsia="宋体" w:cs="宋体"/>
          <w:sz w:val="28"/>
          <w:szCs w:val="28"/>
        </w:rPr>
      </w:pPr>
    </w:p>
    <w:p w14:paraId="135EDAAB">
      <w:pPr>
        <w:spacing w:line="600" w:lineRule="exact"/>
        <w:jc w:val="both"/>
        <w:rPr>
          <w:rFonts w:hint="eastAsia" w:ascii="仿宋" w:hAnsi="仿宋" w:eastAsia="仿宋" w:cs="仿宋"/>
          <w:sz w:val="28"/>
          <w:szCs w:val="28"/>
        </w:rPr>
      </w:pPr>
      <w:r>
        <w:rPr>
          <w:rFonts w:hint="eastAsia" w:ascii="仿宋" w:hAnsi="仿宋" w:eastAsia="仿宋" w:cs="仿宋"/>
          <w:b w:val="0"/>
          <w:bCs/>
          <w:sz w:val="28"/>
          <w:szCs w:val="28"/>
          <w:lang w:eastAsia="zh-CN"/>
        </w:rPr>
        <w:t>附件八、</w:t>
      </w:r>
      <w:r>
        <w:rPr>
          <w:rFonts w:hint="eastAsia" w:ascii="仿宋" w:hAnsi="仿宋" w:eastAsia="仿宋" w:cs="仿宋"/>
          <w:sz w:val="28"/>
          <w:szCs w:val="28"/>
        </w:rPr>
        <w:t>封面格式</w:t>
      </w:r>
    </w:p>
    <w:p w14:paraId="7EB90F7B">
      <w:pPr>
        <w:ind w:firstLine="3500" w:firstLineChars="1250"/>
        <w:rPr>
          <w:rFonts w:hint="eastAsia" w:ascii="宋体" w:hAnsi="宋体" w:eastAsia="宋体" w:cs="宋体"/>
          <w:sz w:val="48"/>
          <w:szCs w:val="48"/>
        </w:rPr>
      </w:pPr>
      <w:r>
        <w:rPr>
          <w:rFonts w:hint="eastAsia" w:ascii="宋体" w:hAnsi="宋体" w:eastAsia="宋体" w:cs="宋体"/>
          <w:sz w:val="28"/>
          <w:szCs w:val="28"/>
        </w:rPr>
        <w:t xml:space="preserve">                </w:t>
      </w:r>
    </w:p>
    <w:p w14:paraId="2E44FC8C">
      <w:pPr>
        <w:rPr>
          <w:rFonts w:hint="eastAsia" w:ascii="宋体" w:hAnsi="宋体" w:eastAsia="宋体" w:cs="宋体"/>
          <w:sz w:val="32"/>
          <w:szCs w:val="32"/>
        </w:rPr>
      </w:pPr>
      <w:r>
        <w:rPr>
          <w:rFonts w:hint="eastAsia" w:ascii="宋体" w:hAnsi="宋体" w:eastAsia="宋体" w:cs="宋体"/>
          <w:sz w:val="32"/>
          <w:szCs w:val="32"/>
        </w:rPr>
        <w:t xml:space="preserve"> </w:t>
      </w:r>
    </w:p>
    <w:p w14:paraId="096EF294">
      <w:pPr>
        <w:ind w:right="720"/>
        <w:jc w:val="right"/>
        <w:rPr>
          <w:rFonts w:hint="eastAsia" w:ascii="宋体" w:hAnsi="宋体" w:eastAsia="宋体" w:cs="宋体"/>
          <w:sz w:val="44"/>
          <w:szCs w:val="44"/>
        </w:rPr>
      </w:pPr>
      <w:r>
        <w:rPr>
          <w:rFonts w:hint="eastAsia" w:ascii="宋体" w:hAnsi="宋体" w:eastAsia="宋体" w:cs="宋体"/>
          <w:sz w:val="44"/>
          <w:szCs w:val="44"/>
        </w:rPr>
        <w:t>正（副）本</w:t>
      </w:r>
    </w:p>
    <w:p w14:paraId="44115454">
      <w:pPr>
        <w:jc w:val="center"/>
        <w:rPr>
          <w:rFonts w:hint="eastAsia" w:ascii="宋体" w:hAnsi="宋体" w:eastAsia="宋体" w:cs="宋体"/>
          <w:sz w:val="32"/>
          <w:szCs w:val="32"/>
        </w:rPr>
      </w:pPr>
    </w:p>
    <w:p w14:paraId="2B7A70F7">
      <w:pPr>
        <w:jc w:val="center"/>
        <w:rPr>
          <w:rFonts w:hint="eastAsia" w:ascii="仿宋" w:hAnsi="仿宋" w:eastAsia="仿宋" w:cs="仿宋"/>
          <w:sz w:val="32"/>
          <w:szCs w:val="32"/>
        </w:rPr>
      </w:pPr>
    </w:p>
    <w:p w14:paraId="40B0B216">
      <w:pPr>
        <w:spacing w:line="480" w:lineRule="auto"/>
        <w:jc w:val="center"/>
        <w:rPr>
          <w:rFonts w:hint="eastAsia" w:ascii="宋体" w:hAnsi="宋体" w:eastAsia="宋体" w:cs="宋体"/>
          <w:b/>
          <w:sz w:val="32"/>
          <w:szCs w:val="32"/>
          <w:u w:val="single"/>
        </w:rPr>
      </w:pPr>
      <w:r>
        <w:rPr>
          <w:rFonts w:hint="eastAsia" w:asciiTheme="majorEastAsia" w:hAnsiTheme="majorEastAsia" w:eastAsiaTheme="majorEastAsia" w:cstheme="majorEastAsia"/>
          <w:b/>
          <w:bCs/>
          <w:color w:val="000000"/>
          <w:sz w:val="44"/>
          <w:szCs w:val="44"/>
          <w:u w:val="single"/>
          <w:lang w:val="en-US" w:eastAsia="zh-CN"/>
        </w:rPr>
        <w:t>PVC电力护套管、PE管电力护套管、硅管及七孔梅花管</w:t>
      </w:r>
      <w:r>
        <w:rPr>
          <w:rFonts w:hint="eastAsia" w:ascii="宋体" w:hAnsi="宋体" w:eastAsia="宋体" w:cs="宋体"/>
          <w:b/>
          <w:sz w:val="44"/>
          <w:szCs w:val="44"/>
          <w:u w:val="single"/>
          <w:lang w:eastAsia="zh-CN"/>
        </w:rPr>
        <w:t>（</w:t>
      </w:r>
      <w:r>
        <w:rPr>
          <w:rFonts w:hint="eastAsia" w:ascii="宋体" w:hAnsi="宋体" w:eastAsia="宋体" w:cs="宋体"/>
          <w:b/>
          <w:sz w:val="44"/>
          <w:szCs w:val="44"/>
          <w:u w:val="single"/>
        </w:rPr>
        <w:t>材料名称）</w:t>
      </w:r>
    </w:p>
    <w:p w14:paraId="50C19009">
      <w:pPr>
        <w:jc w:val="left"/>
        <w:rPr>
          <w:rFonts w:hint="eastAsia" w:ascii="仿宋" w:hAnsi="仿宋" w:eastAsia="仿宋" w:cs="仿宋"/>
          <w:b/>
          <w:sz w:val="72"/>
          <w:szCs w:val="72"/>
        </w:rPr>
      </w:pPr>
      <w:r>
        <w:rPr>
          <w:rFonts w:hint="eastAsia" w:ascii="仿宋" w:hAnsi="仿宋" w:eastAsia="仿宋" w:cs="仿宋"/>
          <w:b/>
          <w:sz w:val="72"/>
          <w:szCs w:val="72"/>
        </w:rPr>
        <w:t xml:space="preserve">        </w:t>
      </w:r>
    </w:p>
    <w:p w14:paraId="0D067B3F">
      <w:pPr>
        <w:jc w:val="center"/>
        <w:rPr>
          <w:rFonts w:hint="eastAsia" w:ascii="仿宋" w:hAnsi="仿宋" w:eastAsia="仿宋" w:cs="仿宋"/>
          <w:b/>
          <w:sz w:val="72"/>
          <w:szCs w:val="72"/>
        </w:rPr>
      </w:pPr>
      <w:r>
        <w:rPr>
          <w:rFonts w:hint="eastAsia" w:ascii="仿宋" w:hAnsi="仿宋" w:eastAsia="仿宋" w:cs="仿宋"/>
          <w:b/>
          <w:sz w:val="72"/>
          <w:szCs w:val="72"/>
          <w:lang w:eastAsia="zh-CN"/>
        </w:rPr>
        <w:t>询</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价</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响</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应</w:t>
      </w:r>
      <w:r>
        <w:rPr>
          <w:rFonts w:hint="eastAsia" w:ascii="仿宋" w:hAnsi="仿宋" w:eastAsia="仿宋" w:cs="仿宋"/>
          <w:b/>
          <w:sz w:val="72"/>
          <w:szCs w:val="72"/>
        </w:rPr>
        <w:t xml:space="preserve"> 文 件</w:t>
      </w:r>
    </w:p>
    <w:p w14:paraId="2B771BD5">
      <w:pPr>
        <w:jc w:val="center"/>
        <w:rPr>
          <w:rFonts w:hint="eastAsia" w:ascii="仿宋" w:hAnsi="仿宋" w:eastAsia="仿宋" w:cs="仿宋"/>
          <w:b/>
          <w:sz w:val="44"/>
          <w:szCs w:val="44"/>
        </w:rPr>
      </w:pPr>
    </w:p>
    <w:p w14:paraId="65520BCD">
      <w:pPr>
        <w:jc w:val="center"/>
        <w:rPr>
          <w:rFonts w:hint="eastAsia" w:ascii="仿宋" w:hAnsi="仿宋" w:eastAsia="仿宋" w:cs="仿宋"/>
          <w:b/>
          <w:sz w:val="44"/>
          <w:szCs w:val="44"/>
        </w:rPr>
      </w:pPr>
    </w:p>
    <w:p w14:paraId="13380DDB">
      <w:pPr>
        <w:jc w:val="center"/>
        <w:rPr>
          <w:rFonts w:hint="eastAsia" w:ascii="仿宋" w:hAnsi="仿宋" w:eastAsia="仿宋" w:cs="仿宋"/>
          <w:sz w:val="32"/>
          <w:szCs w:val="32"/>
        </w:rPr>
      </w:pPr>
    </w:p>
    <w:p w14:paraId="06734240">
      <w:pPr>
        <w:rPr>
          <w:rFonts w:hint="eastAsia" w:ascii="仿宋" w:hAnsi="仿宋" w:eastAsia="仿宋" w:cs="仿宋"/>
          <w:sz w:val="32"/>
          <w:szCs w:val="32"/>
        </w:rPr>
      </w:pPr>
    </w:p>
    <w:p w14:paraId="5A6CD1FD">
      <w:pPr>
        <w:spacing w:line="460" w:lineRule="exact"/>
        <w:rPr>
          <w:rFonts w:hint="eastAsia" w:ascii="仿宋" w:hAnsi="仿宋" w:eastAsia="仿宋" w:cs="仿宋"/>
          <w:b/>
          <w:sz w:val="36"/>
          <w:szCs w:val="36"/>
        </w:rPr>
      </w:pPr>
      <w:r>
        <w:rPr>
          <w:rFonts w:hint="eastAsia" w:ascii="仿宋" w:hAnsi="仿宋" w:eastAsia="仿宋" w:cs="仿宋"/>
          <w:b/>
          <w:sz w:val="36"/>
          <w:szCs w:val="36"/>
          <w:lang w:eastAsia="zh-CN"/>
        </w:rPr>
        <w:t>报价供应商</w:t>
      </w:r>
      <w:r>
        <w:rPr>
          <w:rFonts w:hint="eastAsia" w:ascii="仿宋" w:hAnsi="仿宋" w:eastAsia="仿宋" w:cs="仿宋"/>
          <w:b/>
          <w:sz w:val="36"/>
          <w:szCs w:val="36"/>
        </w:rPr>
        <w:t>名称（盖单位公章）：</w:t>
      </w:r>
    </w:p>
    <w:p w14:paraId="68DDFB16">
      <w:pPr>
        <w:rPr>
          <w:rFonts w:hint="eastAsia" w:ascii="仿宋" w:hAnsi="仿宋" w:eastAsia="仿宋" w:cs="仿宋"/>
          <w:sz w:val="28"/>
          <w:szCs w:val="28"/>
        </w:rPr>
      </w:pPr>
    </w:p>
    <w:p w14:paraId="0C8ADF6A">
      <w:pPr>
        <w:ind w:left="103" w:leftChars="1" w:hanging="101" w:hangingChars="28"/>
        <w:rPr>
          <w:rFonts w:hint="eastAsia" w:ascii="仿宋" w:hAnsi="仿宋" w:eastAsia="仿宋" w:cs="仿宋"/>
          <w:b/>
          <w:sz w:val="36"/>
          <w:szCs w:val="36"/>
        </w:rPr>
      </w:pPr>
      <w:r>
        <w:rPr>
          <w:rFonts w:hint="eastAsia" w:ascii="仿宋" w:hAnsi="仿宋" w:eastAsia="仿宋" w:cs="仿宋"/>
          <w:b/>
          <w:sz w:val="36"/>
          <w:szCs w:val="36"/>
        </w:rPr>
        <w:t>法定代表人（签字或盖章）：</w:t>
      </w:r>
    </w:p>
    <w:p w14:paraId="6B20FE53">
      <w:pPr>
        <w:ind w:left="103" w:leftChars="1" w:hanging="101" w:hangingChars="28"/>
        <w:rPr>
          <w:rFonts w:hint="eastAsia" w:ascii="仿宋" w:hAnsi="仿宋" w:eastAsia="仿宋" w:cs="仿宋"/>
          <w:b/>
          <w:sz w:val="36"/>
          <w:szCs w:val="36"/>
        </w:rPr>
      </w:pPr>
    </w:p>
    <w:p w14:paraId="062AF446">
      <w:pPr>
        <w:ind w:left="103" w:leftChars="1" w:hanging="101" w:hangingChars="28"/>
        <w:rPr>
          <w:rFonts w:hint="eastAsia" w:ascii="仿宋" w:hAnsi="仿宋" w:eastAsia="仿宋" w:cs="仿宋"/>
          <w:b/>
          <w:sz w:val="36"/>
          <w:szCs w:val="36"/>
        </w:rPr>
      </w:pPr>
    </w:p>
    <w:p w14:paraId="1553FB0F">
      <w:pPr>
        <w:jc w:val="center"/>
        <w:rPr>
          <w:rFonts w:hint="eastAsia" w:ascii="仿宋" w:hAnsi="仿宋" w:eastAsia="仿宋" w:cs="仿宋"/>
          <w:b w:val="0"/>
          <w:bCs/>
          <w:sz w:val="44"/>
          <w:szCs w:val="44"/>
        </w:rPr>
      </w:pPr>
      <w:r>
        <w:rPr>
          <w:rFonts w:hint="eastAsia" w:ascii="仿宋" w:hAnsi="仿宋" w:eastAsia="仿宋" w:cs="仿宋"/>
          <w:b/>
          <w:sz w:val="44"/>
          <w:szCs w:val="44"/>
        </w:rPr>
        <w:t xml:space="preserve">                年    月   日</w:t>
      </w:r>
    </w:p>
    <w:p w14:paraId="0CD1C3E7">
      <w:pPr>
        <w:pStyle w:val="3"/>
        <w:rPr>
          <w:rFonts w:hint="eastAsia"/>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61BE2E58-0CBA-4C28-B8BF-0DD8334FB13A}"/>
  </w:font>
  <w:font w:name="仿宋">
    <w:panose1 w:val="02010609060101010101"/>
    <w:charset w:val="86"/>
    <w:family w:val="modern"/>
    <w:pitch w:val="default"/>
    <w:sig w:usb0="800002BF" w:usb1="38CF7CFA" w:usb2="00000016" w:usb3="00000000" w:csb0="00040001" w:csb1="00000000"/>
    <w:embedRegular r:id="rId2" w:fontKey="{3D56C099-E23C-4BBA-BA6C-F4844C87980D}"/>
  </w:font>
  <w:font w:name="楷体_GB2312">
    <w:panose1 w:val="02010609030101010101"/>
    <w:charset w:val="86"/>
    <w:family w:val="modern"/>
    <w:pitch w:val="default"/>
    <w:sig w:usb0="00000001" w:usb1="080E0000" w:usb2="00000000" w:usb3="00000000" w:csb0="00040000" w:csb1="00000000"/>
    <w:embedRegular r:id="rId3" w:fontKey="{7E537FFD-E7E6-40AA-9BB2-F226654E98FB}"/>
  </w:font>
  <w:font w:name="WPSEMBED1">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8A3012"/>
    <w:multiLevelType w:val="singleLevel"/>
    <w:tmpl w:val="898A3012"/>
    <w:lvl w:ilvl="0" w:tentative="0">
      <w:start w:val="1"/>
      <w:numFmt w:val="chineseCounting"/>
      <w:suff w:val="nothing"/>
      <w:lvlText w:val="%1、"/>
      <w:lvlJc w:val="left"/>
      <w:rPr>
        <w:rFonts w:hint="eastAsia"/>
      </w:rPr>
    </w:lvl>
  </w:abstractNum>
  <w:abstractNum w:abstractNumId="1">
    <w:nsid w:val="46EEC8F4"/>
    <w:multiLevelType w:val="singleLevel"/>
    <w:tmpl w:val="46EEC8F4"/>
    <w:lvl w:ilvl="0" w:tentative="0">
      <w:start w:val="5"/>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g5MjMwNjRlOWU5ZTZlNDViZjA2MjJjMDRiODE1N2QifQ=="/>
  </w:docVars>
  <w:rsids>
    <w:rsidRoot w:val="002F5C69"/>
    <w:rsid w:val="0000514A"/>
    <w:rsid w:val="00005FA6"/>
    <w:rsid w:val="00045318"/>
    <w:rsid w:val="00054C7A"/>
    <w:rsid w:val="00060795"/>
    <w:rsid w:val="000A29D3"/>
    <w:rsid w:val="000A7A2A"/>
    <w:rsid w:val="000B5C69"/>
    <w:rsid w:val="000E5DC1"/>
    <w:rsid w:val="001015E8"/>
    <w:rsid w:val="00101AE9"/>
    <w:rsid w:val="00110202"/>
    <w:rsid w:val="0011615F"/>
    <w:rsid w:val="00120E5F"/>
    <w:rsid w:val="00126337"/>
    <w:rsid w:val="0014406C"/>
    <w:rsid w:val="0018389E"/>
    <w:rsid w:val="001878DA"/>
    <w:rsid w:val="001C32B6"/>
    <w:rsid w:val="001F646E"/>
    <w:rsid w:val="00216ED1"/>
    <w:rsid w:val="002329D1"/>
    <w:rsid w:val="00240B71"/>
    <w:rsid w:val="00243AEA"/>
    <w:rsid w:val="002556C1"/>
    <w:rsid w:val="00284C99"/>
    <w:rsid w:val="00295304"/>
    <w:rsid w:val="002A1037"/>
    <w:rsid w:val="002A7D17"/>
    <w:rsid w:val="002B369B"/>
    <w:rsid w:val="002C7F0C"/>
    <w:rsid w:val="002D41B8"/>
    <w:rsid w:val="002E3736"/>
    <w:rsid w:val="002E65FA"/>
    <w:rsid w:val="002E7EFB"/>
    <w:rsid w:val="002F159D"/>
    <w:rsid w:val="002F593A"/>
    <w:rsid w:val="002F5C69"/>
    <w:rsid w:val="003218C5"/>
    <w:rsid w:val="00326281"/>
    <w:rsid w:val="0033343F"/>
    <w:rsid w:val="0036056A"/>
    <w:rsid w:val="003709AF"/>
    <w:rsid w:val="00373F7A"/>
    <w:rsid w:val="00380418"/>
    <w:rsid w:val="00380F7D"/>
    <w:rsid w:val="00381940"/>
    <w:rsid w:val="003A05EA"/>
    <w:rsid w:val="003B6940"/>
    <w:rsid w:val="003D1869"/>
    <w:rsid w:val="003F3087"/>
    <w:rsid w:val="003F6329"/>
    <w:rsid w:val="004007F4"/>
    <w:rsid w:val="004133A1"/>
    <w:rsid w:val="004234F3"/>
    <w:rsid w:val="00450120"/>
    <w:rsid w:val="00476354"/>
    <w:rsid w:val="00493468"/>
    <w:rsid w:val="004C1294"/>
    <w:rsid w:val="004C4522"/>
    <w:rsid w:val="004D13BA"/>
    <w:rsid w:val="004D4DC6"/>
    <w:rsid w:val="004D7873"/>
    <w:rsid w:val="004F0CC3"/>
    <w:rsid w:val="004F178B"/>
    <w:rsid w:val="00504ECA"/>
    <w:rsid w:val="005079C9"/>
    <w:rsid w:val="00521722"/>
    <w:rsid w:val="00570251"/>
    <w:rsid w:val="00577023"/>
    <w:rsid w:val="005921D2"/>
    <w:rsid w:val="005A1467"/>
    <w:rsid w:val="005A46B9"/>
    <w:rsid w:val="005C6ADC"/>
    <w:rsid w:val="005D2EEC"/>
    <w:rsid w:val="005D3C03"/>
    <w:rsid w:val="005D6C56"/>
    <w:rsid w:val="00612CC9"/>
    <w:rsid w:val="0061620B"/>
    <w:rsid w:val="00623B93"/>
    <w:rsid w:val="00681DFA"/>
    <w:rsid w:val="0069251E"/>
    <w:rsid w:val="0069398B"/>
    <w:rsid w:val="006A7A72"/>
    <w:rsid w:val="006D2E9A"/>
    <w:rsid w:val="007011BF"/>
    <w:rsid w:val="0071313D"/>
    <w:rsid w:val="00724092"/>
    <w:rsid w:val="00735660"/>
    <w:rsid w:val="007417A5"/>
    <w:rsid w:val="00755AC3"/>
    <w:rsid w:val="00785D39"/>
    <w:rsid w:val="007969A7"/>
    <w:rsid w:val="007A6F63"/>
    <w:rsid w:val="007C4007"/>
    <w:rsid w:val="007E0EF4"/>
    <w:rsid w:val="007E4CA5"/>
    <w:rsid w:val="007F3118"/>
    <w:rsid w:val="00802D67"/>
    <w:rsid w:val="008238B4"/>
    <w:rsid w:val="0083514F"/>
    <w:rsid w:val="008372AD"/>
    <w:rsid w:val="00844F30"/>
    <w:rsid w:val="008652A8"/>
    <w:rsid w:val="00865CDB"/>
    <w:rsid w:val="00875641"/>
    <w:rsid w:val="00887222"/>
    <w:rsid w:val="008A512B"/>
    <w:rsid w:val="008B4E22"/>
    <w:rsid w:val="008D7850"/>
    <w:rsid w:val="008E2BA2"/>
    <w:rsid w:val="008E798E"/>
    <w:rsid w:val="009007DE"/>
    <w:rsid w:val="009055E4"/>
    <w:rsid w:val="0090610B"/>
    <w:rsid w:val="00906976"/>
    <w:rsid w:val="009116DA"/>
    <w:rsid w:val="00926449"/>
    <w:rsid w:val="0095267A"/>
    <w:rsid w:val="009676D8"/>
    <w:rsid w:val="00975617"/>
    <w:rsid w:val="009775B8"/>
    <w:rsid w:val="009A2F3C"/>
    <w:rsid w:val="009A5B5C"/>
    <w:rsid w:val="009B7396"/>
    <w:rsid w:val="009C0411"/>
    <w:rsid w:val="009C7A1D"/>
    <w:rsid w:val="009D4C5B"/>
    <w:rsid w:val="009D7284"/>
    <w:rsid w:val="00A209CE"/>
    <w:rsid w:val="00A27070"/>
    <w:rsid w:val="00A56510"/>
    <w:rsid w:val="00A66C4C"/>
    <w:rsid w:val="00A740B1"/>
    <w:rsid w:val="00A76AD9"/>
    <w:rsid w:val="00AA036E"/>
    <w:rsid w:val="00AE03E6"/>
    <w:rsid w:val="00AE5ED2"/>
    <w:rsid w:val="00B02377"/>
    <w:rsid w:val="00B07765"/>
    <w:rsid w:val="00B2161B"/>
    <w:rsid w:val="00B455EE"/>
    <w:rsid w:val="00B54C84"/>
    <w:rsid w:val="00B676C1"/>
    <w:rsid w:val="00B931F8"/>
    <w:rsid w:val="00BF7CF4"/>
    <w:rsid w:val="00C37895"/>
    <w:rsid w:val="00C61BFB"/>
    <w:rsid w:val="00C76ACE"/>
    <w:rsid w:val="00C8556B"/>
    <w:rsid w:val="00C86A9C"/>
    <w:rsid w:val="00CA613C"/>
    <w:rsid w:val="00CB3A11"/>
    <w:rsid w:val="00CC2A52"/>
    <w:rsid w:val="00CE4484"/>
    <w:rsid w:val="00D02039"/>
    <w:rsid w:val="00D052B3"/>
    <w:rsid w:val="00D12016"/>
    <w:rsid w:val="00D12AAA"/>
    <w:rsid w:val="00D46AF3"/>
    <w:rsid w:val="00D569FB"/>
    <w:rsid w:val="00D742A2"/>
    <w:rsid w:val="00D959B3"/>
    <w:rsid w:val="00DA5BE4"/>
    <w:rsid w:val="00DB039E"/>
    <w:rsid w:val="00DB579E"/>
    <w:rsid w:val="00DC0A24"/>
    <w:rsid w:val="00DC0F61"/>
    <w:rsid w:val="00DC5505"/>
    <w:rsid w:val="00DD4381"/>
    <w:rsid w:val="00DD5A5A"/>
    <w:rsid w:val="00DD633C"/>
    <w:rsid w:val="00DE5BD1"/>
    <w:rsid w:val="00E122BF"/>
    <w:rsid w:val="00E46AD2"/>
    <w:rsid w:val="00EC78E7"/>
    <w:rsid w:val="00EE1B88"/>
    <w:rsid w:val="00EE5D9D"/>
    <w:rsid w:val="00EF73F5"/>
    <w:rsid w:val="00F21AA8"/>
    <w:rsid w:val="00F324B6"/>
    <w:rsid w:val="00F607AF"/>
    <w:rsid w:val="00F632A4"/>
    <w:rsid w:val="00F74244"/>
    <w:rsid w:val="00FA139C"/>
    <w:rsid w:val="00FB1568"/>
    <w:rsid w:val="00FB6711"/>
    <w:rsid w:val="00FE04D2"/>
    <w:rsid w:val="00FE0A3A"/>
    <w:rsid w:val="00FE6F70"/>
    <w:rsid w:val="00FE7BE4"/>
    <w:rsid w:val="00FF0A14"/>
    <w:rsid w:val="01625C30"/>
    <w:rsid w:val="01944054"/>
    <w:rsid w:val="01D7751B"/>
    <w:rsid w:val="01DB1C83"/>
    <w:rsid w:val="01E90844"/>
    <w:rsid w:val="02174D5E"/>
    <w:rsid w:val="02223D56"/>
    <w:rsid w:val="024408DF"/>
    <w:rsid w:val="02557C87"/>
    <w:rsid w:val="025B2DC4"/>
    <w:rsid w:val="026223A4"/>
    <w:rsid w:val="02641C78"/>
    <w:rsid w:val="027D0F8C"/>
    <w:rsid w:val="02994018"/>
    <w:rsid w:val="02D33559"/>
    <w:rsid w:val="02FA79DE"/>
    <w:rsid w:val="03092820"/>
    <w:rsid w:val="037C1244"/>
    <w:rsid w:val="038C592B"/>
    <w:rsid w:val="03AE456B"/>
    <w:rsid w:val="03B379CE"/>
    <w:rsid w:val="03E424F8"/>
    <w:rsid w:val="03FF434E"/>
    <w:rsid w:val="040D00EE"/>
    <w:rsid w:val="040D3FBD"/>
    <w:rsid w:val="04134860"/>
    <w:rsid w:val="04166958"/>
    <w:rsid w:val="04BC223F"/>
    <w:rsid w:val="04DB3660"/>
    <w:rsid w:val="04F2424D"/>
    <w:rsid w:val="05045994"/>
    <w:rsid w:val="050D2A9B"/>
    <w:rsid w:val="05393890"/>
    <w:rsid w:val="054364BD"/>
    <w:rsid w:val="055661F0"/>
    <w:rsid w:val="05AD7DDA"/>
    <w:rsid w:val="05D435B9"/>
    <w:rsid w:val="05F14805"/>
    <w:rsid w:val="060E6ACB"/>
    <w:rsid w:val="061614DB"/>
    <w:rsid w:val="061B2F96"/>
    <w:rsid w:val="06436049"/>
    <w:rsid w:val="066F5090"/>
    <w:rsid w:val="06886587"/>
    <w:rsid w:val="06A31941"/>
    <w:rsid w:val="06AF07BD"/>
    <w:rsid w:val="06C62F02"/>
    <w:rsid w:val="06D80E87"/>
    <w:rsid w:val="06DD649D"/>
    <w:rsid w:val="073F2CB4"/>
    <w:rsid w:val="07417E9B"/>
    <w:rsid w:val="07944DAE"/>
    <w:rsid w:val="07A81B10"/>
    <w:rsid w:val="07AB20F7"/>
    <w:rsid w:val="07BD1061"/>
    <w:rsid w:val="07D6456B"/>
    <w:rsid w:val="07EC2E3C"/>
    <w:rsid w:val="07FC224D"/>
    <w:rsid w:val="07FD6BA9"/>
    <w:rsid w:val="080D4B60"/>
    <w:rsid w:val="080F2C02"/>
    <w:rsid w:val="08204893"/>
    <w:rsid w:val="0829087A"/>
    <w:rsid w:val="08444A26"/>
    <w:rsid w:val="085B58CB"/>
    <w:rsid w:val="0878022B"/>
    <w:rsid w:val="087C32B0"/>
    <w:rsid w:val="08DA0EE6"/>
    <w:rsid w:val="08FD2E27"/>
    <w:rsid w:val="09054DD3"/>
    <w:rsid w:val="090E293E"/>
    <w:rsid w:val="09297778"/>
    <w:rsid w:val="0992531D"/>
    <w:rsid w:val="09D640F0"/>
    <w:rsid w:val="09E0077E"/>
    <w:rsid w:val="09E71B0D"/>
    <w:rsid w:val="0A187F18"/>
    <w:rsid w:val="0A747118"/>
    <w:rsid w:val="0A770227"/>
    <w:rsid w:val="0A8A693C"/>
    <w:rsid w:val="0B2D79F3"/>
    <w:rsid w:val="0B3643CE"/>
    <w:rsid w:val="0B61144B"/>
    <w:rsid w:val="0B6727D9"/>
    <w:rsid w:val="0B7005D5"/>
    <w:rsid w:val="0B9E444D"/>
    <w:rsid w:val="0BCA2B82"/>
    <w:rsid w:val="0BCD088E"/>
    <w:rsid w:val="0C2A5CE1"/>
    <w:rsid w:val="0C2D3A23"/>
    <w:rsid w:val="0C4F5747"/>
    <w:rsid w:val="0C7D0506"/>
    <w:rsid w:val="0C8C5796"/>
    <w:rsid w:val="0C917B0E"/>
    <w:rsid w:val="0CA4400B"/>
    <w:rsid w:val="0CAF268A"/>
    <w:rsid w:val="0D1D75F3"/>
    <w:rsid w:val="0D4E6655"/>
    <w:rsid w:val="0D6D6787"/>
    <w:rsid w:val="0DC363ED"/>
    <w:rsid w:val="0DE40111"/>
    <w:rsid w:val="0E1E7AC7"/>
    <w:rsid w:val="0E5C239D"/>
    <w:rsid w:val="0E8511E4"/>
    <w:rsid w:val="0E975183"/>
    <w:rsid w:val="0F0C5B71"/>
    <w:rsid w:val="0F0F31C4"/>
    <w:rsid w:val="0F130CAE"/>
    <w:rsid w:val="0F36499C"/>
    <w:rsid w:val="0F417BF9"/>
    <w:rsid w:val="0F827BE2"/>
    <w:rsid w:val="0F9B0CA3"/>
    <w:rsid w:val="0FB57FB7"/>
    <w:rsid w:val="0FB81855"/>
    <w:rsid w:val="0FBE67CB"/>
    <w:rsid w:val="10371EDE"/>
    <w:rsid w:val="106A2B50"/>
    <w:rsid w:val="10BD35C7"/>
    <w:rsid w:val="10F62635"/>
    <w:rsid w:val="11146F5F"/>
    <w:rsid w:val="112A21D4"/>
    <w:rsid w:val="113658F1"/>
    <w:rsid w:val="114A2981"/>
    <w:rsid w:val="11567578"/>
    <w:rsid w:val="115D6403"/>
    <w:rsid w:val="11823EC9"/>
    <w:rsid w:val="11943A3D"/>
    <w:rsid w:val="11C37223"/>
    <w:rsid w:val="121865DB"/>
    <w:rsid w:val="123C49C0"/>
    <w:rsid w:val="124A70DD"/>
    <w:rsid w:val="124B4C03"/>
    <w:rsid w:val="12563718"/>
    <w:rsid w:val="12687563"/>
    <w:rsid w:val="12747CB6"/>
    <w:rsid w:val="12B64F8D"/>
    <w:rsid w:val="12C66037"/>
    <w:rsid w:val="131840D7"/>
    <w:rsid w:val="134C7BD2"/>
    <w:rsid w:val="137D0DEC"/>
    <w:rsid w:val="13A75E69"/>
    <w:rsid w:val="13B452DE"/>
    <w:rsid w:val="13CC58CF"/>
    <w:rsid w:val="13DA623E"/>
    <w:rsid w:val="142851FC"/>
    <w:rsid w:val="142E2F90"/>
    <w:rsid w:val="143E4A1F"/>
    <w:rsid w:val="144D6A10"/>
    <w:rsid w:val="146E010D"/>
    <w:rsid w:val="14815B34"/>
    <w:rsid w:val="14E31122"/>
    <w:rsid w:val="156D4E90"/>
    <w:rsid w:val="15A32D3A"/>
    <w:rsid w:val="15D87285"/>
    <w:rsid w:val="15F1161D"/>
    <w:rsid w:val="162A14E3"/>
    <w:rsid w:val="165E3157"/>
    <w:rsid w:val="167F6DC6"/>
    <w:rsid w:val="16914FDA"/>
    <w:rsid w:val="16A11295"/>
    <w:rsid w:val="16E12CF7"/>
    <w:rsid w:val="16E96798"/>
    <w:rsid w:val="172779EC"/>
    <w:rsid w:val="173D7210"/>
    <w:rsid w:val="17612142"/>
    <w:rsid w:val="17AC1CA0"/>
    <w:rsid w:val="17D35D21"/>
    <w:rsid w:val="181276B9"/>
    <w:rsid w:val="182932F0"/>
    <w:rsid w:val="183270B7"/>
    <w:rsid w:val="18423519"/>
    <w:rsid w:val="18626802"/>
    <w:rsid w:val="188C387F"/>
    <w:rsid w:val="18A045E2"/>
    <w:rsid w:val="18CF170C"/>
    <w:rsid w:val="18EE62E8"/>
    <w:rsid w:val="18FF5677"/>
    <w:rsid w:val="1903089F"/>
    <w:rsid w:val="19185113"/>
    <w:rsid w:val="19375EE1"/>
    <w:rsid w:val="19516FA3"/>
    <w:rsid w:val="198C6C4C"/>
    <w:rsid w:val="19DD1E07"/>
    <w:rsid w:val="19FB2A6A"/>
    <w:rsid w:val="1A2C70C8"/>
    <w:rsid w:val="1A440C8A"/>
    <w:rsid w:val="1A911621"/>
    <w:rsid w:val="1AB25B15"/>
    <w:rsid w:val="1ABA0B77"/>
    <w:rsid w:val="1AF71484"/>
    <w:rsid w:val="1AFC1190"/>
    <w:rsid w:val="1B0B4F2F"/>
    <w:rsid w:val="1B0C5023"/>
    <w:rsid w:val="1B3A75C2"/>
    <w:rsid w:val="1B701236"/>
    <w:rsid w:val="1BAB7615"/>
    <w:rsid w:val="1C0025BA"/>
    <w:rsid w:val="1C0A3439"/>
    <w:rsid w:val="1C0D4CD7"/>
    <w:rsid w:val="1C2C33AF"/>
    <w:rsid w:val="1C407615"/>
    <w:rsid w:val="1C422DF6"/>
    <w:rsid w:val="1C704EE0"/>
    <w:rsid w:val="1CB810E7"/>
    <w:rsid w:val="1D047E88"/>
    <w:rsid w:val="1D4F1A4B"/>
    <w:rsid w:val="1D921938"/>
    <w:rsid w:val="1DA63635"/>
    <w:rsid w:val="1DC169F2"/>
    <w:rsid w:val="1DC20D95"/>
    <w:rsid w:val="1DDE4B7D"/>
    <w:rsid w:val="1DED4DC0"/>
    <w:rsid w:val="1E175112"/>
    <w:rsid w:val="1E205195"/>
    <w:rsid w:val="1E7352C5"/>
    <w:rsid w:val="1EA01E32"/>
    <w:rsid w:val="1EA72A03"/>
    <w:rsid w:val="1EDB10BC"/>
    <w:rsid w:val="1EEB2F6D"/>
    <w:rsid w:val="1EFB52BB"/>
    <w:rsid w:val="1F933745"/>
    <w:rsid w:val="1FB459B4"/>
    <w:rsid w:val="1FC529DB"/>
    <w:rsid w:val="1FD13B98"/>
    <w:rsid w:val="1FDE70B6"/>
    <w:rsid w:val="20366406"/>
    <w:rsid w:val="20505621"/>
    <w:rsid w:val="20576F06"/>
    <w:rsid w:val="208C2CB9"/>
    <w:rsid w:val="20B00A53"/>
    <w:rsid w:val="20B322F1"/>
    <w:rsid w:val="20C52024"/>
    <w:rsid w:val="20DB53A4"/>
    <w:rsid w:val="20F51A7A"/>
    <w:rsid w:val="210112AE"/>
    <w:rsid w:val="2117534C"/>
    <w:rsid w:val="2127683B"/>
    <w:rsid w:val="212F6434"/>
    <w:rsid w:val="2167282F"/>
    <w:rsid w:val="21823A71"/>
    <w:rsid w:val="21C75A6D"/>
    <w:rsid w:val="21EA40DB"/>
    <w:rsid w:val="21F901D7"/>
    <w:rsid w:val="21FB6297"/>
    <w:rsid w:val="2245341D"/>
    <w:rsid w:val="22806203"/>
    <w:rsid w:val="22D60519"/>
    <w:rsid w:val="22F4274D"/>
    <w:rsid w:val="2351269D"/>
    <w:rsid w:val="239B0E1A"/>
    <w:rsid w:val="23D83E1C"/>
    <w:rsid w:val="241E5CD3"/>
    <w:rsid w:val="243E3700"/>
    <w:rsid w:val="24457704"/>
    <w:rsid w:val="24653902"/>
    <w:rsid w:val="249B7324"/>
    <w:rsid w:val="24C30629"/>
    <w:rsid w:val="24D52712"/>
    <w:rsid w:val="24D665AE"/>
    <w:rsid w:val="250E47E7"/>
    <w:rsid w:val="2524556B"/>
    <w:rsid w:val="25476B1B"/>
    <w:rsid w:val="255B083D"/>
    <w:rsid w:val="25602CE1"/>
    <w:rsid w:val="257B7155"/>
    <w:rsid w:val="25973639"/>
    <w:rsid w:val="25A91F14"/>
    <w:rsid w:val="25C32FD6"/>
    <w:rsid w:val="25DD15C5"/>
    <w:rsid w:val="25E66CC5"/>
    <w:rsid w:val="265545F0"/>
    <w:rsid w:val="267E514F"/>
    <w:rsid w:val="26802C75"/>
    <w:rsid w:val="26C30DB4"/>
    <w:rsid w:val="26CD1C32"/>
    <w:rsid w:val="2710535A"/>
    <w:rsid w:val="27167E66"/>
    <w:rsid w:val="27653C19"/>
    <w:rsid w:val="27AA0826"/>
    <w:rsid w:val="27F33914"/>
    <w:rsid w:val="281D61E9"/>
    <w:rsid w:val="28341F69"/>
    <w:rsid w:val="28520641"/>
    <w:rsid w:val="289C7B0E"/>
    <w:rsid w:val="28D3610D"/>
    <w:rsid w:val="294F692F"/>
    <w:rsid w:val="29B91531"/>
    <w:rsid w:val="29BF55E6"/>
    <w:rsid w:val="29E7300B"/>
    <w:rsid w:val="2A0B6CFA"/>
    <w:rsid w:val="2A0C4820"/>
    <w:rsid w:val="2B081AFA"/>
    <w:rsid w:val="2B0B655A"/>
    <w:rsid w:val="2B4F2C16"/>
    <w:rsid w:val="2B836D64"/>
    <w:rsid w:val="2B9E5EDC"/>
    <w:rsid w:val="2BAE3DE1"/>
    <w:rsid w:val="2BB67D92"/>
    <w:rsid w:val="2BF46AAA"/>
    <w:rsid w:val="2C3D33B6"/>
    <w:rsid w:val="2C4120C7"/>
    <w:rsid w:val="2C905755"/>
    <w:rsid w:val="2CBE44F7"/>
    <w:rsid w:val="2CDC497D"/>
    <w:rsid w:val="2D8A262B"/>
    <w:rsid w:val="2DEA7700"/>
    <w:rsid w:val="2E1343CF"/>
    <w:rsid w:val="2ED00512"/>
    <w:rsid w:val="2EDB1BAF"/>
    <w:rsid w:val="2EF44200"/>
    <w:rsid w:val="2F792957"/>
    <w:rsid w:val="2F8A6913"/>
    <w:rsid w:val="2FB15C4D"/>
    <w:rsid w:val="2FCF07C9"/>
    <w:rsid w:val="2FDF00FD"/>
    <w:rsid w:val="2FE247DD"/>
    <w:rsid w:val="305667F5"/>
    <w:rsid w:val="306E12CF"/>
    <w:rsid w:val="30C85944"/>
    <w:rsid w:val="30D51E0F"/>
    <w:rsid w:val="30DD6F16"/>
    <w:rsid w:val="30E738F1"/>
    <w:rsid w:val="30ED5347"/>
    <w:rsid w:val="310438EA"/>
    <w:rsid w:val="31061FC9"/>
    <w:rsid w:val="310D5820"/>
    <w:rsid w:val="31172428"/>
    <w:rsid w:val="314A1D01"/>
    <w:rsid w:val="315947EF"/>
    <w:rsid w:val="317A6513"/>
    <w:rsid w:val="31ED3189"/>
    <w:rsid w:val="320C360F"/>
    <w:rsid w:val="323668DE"/>
    <w:rsid w:val="3249602F"/>
    <w:rsid w:val="325925CC"/>
    <w:rsid w:val="329A1F13"/>
    <w:rsid w:val="32E17034"/>
    <w:rsid w:val="333A41AC"/>
    <w:rsid w:val="33685601"/>
    <w:rsid w:val="33BC72B7"/>
    <w:rsid w:val="342D1CB8"/>
    <w:rsid w:val="3431735D"/>
    <w:rsid w:val="34926911"/>
    <w:rsid w:val="35074561"/>
    <w:rsid w:val="350F2F83"/>
    <w:rsid w:val="351153E0"/>
    <w:rsid w:val="35186507"/>
    <w:rsid w:val="35633E8E"/>
    <w:rsid w:val="358856A2"/>
    <w:rsid w:val="35AF0E81"/>
    <w:rsid w:val="35B91D00"/>
    <w:rsid w:val="35E825E5"/>
    <w:rsid w:val="36280C33"/>
    <w:rsid w:val="364C336E"/>
    <w:rsid w:val="36951773"/>
    <w:rsid w:val="36A54032"/>
    <w:rsid w:val="36C74958"/>
    <w:rsid w:val="36DE2889"/>
    <w:rsid w:val="36E56B24"/>
    <w:rsid w:val="37074CED"/>
    <w:rsid w:val="37C04013"/>
    <w:rsid w:val="37C52BDE"/>
    <w:rsid w:val="37DF20DE"/>
    <w:rsid w:val="37F126F4"/>
    <w:rsid w:val="37F92006"/>
    <w:rsid w:val="3802658C"/>
    <w:rsid w:val="38060B00"/>
    <w:rsid w:val="38122DB0"/>
    <w:rsid w:val="384004B6"/>
    <w:rsid w:val="38991974"/>
    <w:rsid w:val="389D426B"/>
    <w:rsid w:val="38A449CC"/>
    <w:rsid w:val="38A71B2F"/>
    <w:rsid w:val="38CE232F"/>
    <w:rsid w:val="38E946AA"/>
    <w:rsid w:val="39184F8F"/>
    <w:rsid w:val="3942200C"/>
    <w:rsid w:val="39520B4C"/>
    <w:rsid w:val="39557F91"/>
    <w:rsid w:val="395A11E0"/>
    <w:rsid w:val="396D3120"/>
    <w:rsid w:val="39BB7FD9"/>
    <w:rsid w:val="39E311B9"/>
    <w:rsid w:val="39E60BE9"/>
    <w:rsid w:val="3A2B0CF2"/>
    <w:rsid w:val="3A663AD8"/>
    <w:rsid w:val="3A6C4696"/>
    <w:rsid w:val="3B3B35AF"/>
    <w:rsid w:val="3B5B73B5"/>
    <w:rsid w:val="3B602A9D"/>
    <w:rsid w:val="3B712735"/>
    <w:rsid w:val="3B985F13"/>
    <w:rsid w:val="3BA1126C"/>
    <w:rsid w:val="3BC00367"/>
    <w:rsid w:val="3BDA29D0"/>
    <w:rsid w:val="3BDD426E"/>
    <w:rsid w:val="3C297AE3"/>
    <w:rsid w:val="3C677A85"/>
    <w:rsid w:val="3C6E6724"/>
    <w:rsid w:val="3C7F45CB"/>
    <w:rsid w:val="3C8A7F52"/>
    <w:rsid w:val="3C8C45D1"/>
    <w:rsid w:val="3CA9054F"/>
    <w:rsid w:val="3CC86CCC"/>
    <w:rsid w:val="3D0A64B2"/>
    <w:rsid w:val="3DC14145"/>
    <w:rsid w:val="3E0B6E71"/>
    <w:rsid w:val="3E135D25"/>
    <w:rsid w:val="3E446845"/>
    <w:rsid w:val="3E5527E2"/>
    <w:rsid w:val="3E95498C"/>
    <w:rsid w:val="3EC153A4"/>
    <w:rsid w:val="3EC8182B"/>
    <w:rsid w:val="3ECD30E8"/>
    <w:rsid w:val="3F012A96"/>
    <w:rsid w:val="3F06588A"/>
    <w:rsid w:val="3F0F473E"/>
    <w:rsid w:val="3F1625EF"/>
    <w:rsid w:val="3F163D1F"/>
    <w:rsid w:val="3F465FB7"/>
    <w:rsid w:val="3F501EC8"/>
    <w:rsid w:val="3F5605BF"/>
    <w:rsid w:val="3F7D3D9E"/>
    <w:rsid w:val="3F9B5FD2"/>
    <w:rsid w:val="3F9F1F66"/>
    <w:rsid w:val="40016322"/>
    <w:rsid w:val="400741E9"/>
    <w:rsid w:val="404C551E"/>
    <w:rsid w:val="4055142D"/>
    <w:rsid w:val="40736F4F"/>
    <w:rsid w:val="407707ED"/>
    <w:rsid w:val="4077259B"/>
    <w:rsid w:val="408D0011"/>
    <w:rsid w:val="40B51316"/>
    <w:rsid w:val="40BC08F6"/>
    <w:rsid w:val="40C9239A"/>
    <w:rsid w:val="40D043A1"/>
    <w:rsid w:val="40D86396"/>
    <w:rsid w:val="41034ED2"/>
    <w:rsid w:val="414E1B6D"/>
    <w:rsid w:val="41B353C1"/>
    <w:rsid w:val="41DD6D76"/>
    <w:rsid w:val="41E53E7C"/>
    <w:rsid w:val="41FD2F74"/>
    <w:rsid w:val="42004812"/>
    <w:rsid w:val="42034778"/>
    <w:rsid w:val="420A743F"/>
    <w:rsid w:val="423170C2"/>
    <w:rsid w:val="423A41C8"/>
    <w:rsid w:val="423B584A"/>
    <w:rsid w:val="424C5CAA"/>
    <w:rsid w:val="4269685C"/>
    <w:rsid w:val="42713768"/>
    <w:rsid w:val="42B029BC"/>
    <w:rsid w:val="42D04101"/>
    <w:rsid w:val="42F56341"/>
    <w:rsid w:val="43084B71"/>
    <w:rsid w:val="433429C6"/>
    <w:rsid w:val="433724B6"/>
    <w:rsid w:val="434A043B"/>
    <w:rsid w:val="434A21E9"/>
    <w:rsid w:val="4391606A"/>
    <w:rsid w:val="43AA0EDA"/>
    <w:rsid w:val="43B34253"/>
    <w:rsid w:val="43BF7A4E"/>
    <w:rsid w:val="440B34DE"/>
    <w:rsid w:val="444123EF"/>
    <w:rsid w:val="449A0F4E"/>
    <w:rsid w:val="44DA54BF"/>
    <w:rsid w:val="45216F7A"/>
    <w:rsid w:val="45423447"/>
    <w:rsid w:val="457C68A6"/>
    <w:rsid w:val="45AB2CE7"/>
    <w:rsid w:val="460743C1"/>
    <w:rsid w:val="462E7BA0"/>
    <w:rsid w:val="46357180"/>
    <w:rsid w:val="464D75C4"/>
    <w:rsid w:val="468477C0"/>
    <w:rsid w:val="46A14816"/>
    <w:rsid w:val="46B63ECE"/>
    <w:rsid w:val="46C40504"/>
    <w:rsid w:val="46C93D6D"/>
    <w:rsid w:val="46E76374"/>
    <w:rsid w:val="473B2832"/>
    <w:rsid w:val="474A6C5C"/>
    <w:rsid w:val="474F4549"/>
    <w:rsid w:val="475F022D"/>
    <w:rsid w:val="479D5EC7"/>
    <w:rsid w:val="47B10A89"/>
    <w:rsid w:val="47DD6817"/>
    <w:rsid w:val="4820176A"/>
    <w:rsid w:val="48217291"/>
    <w:rsid w:val="483E7E42"/>
    <w:rsid w:val="48592ECE"/>
    <w:rsid w:val="487F0B87"/>
    <w:rsid w:val="48A12C7F"/>
    <w:rsid w:val="48B60321"/>
    <w:rsid w:val="48C42A3E"/>
    <w:rsid w:val="49217FAF"/>
    <w:rsid w:val="493556E9"/>
    <w:rsid w:val="496F29A9"/>
    <w:rsid w:val="49926698"/>
    <w:rsid w:val="49C2133F"/>
    <w:rsid w:val="49C5081B"/>
    <w:rsid w:val="49EB7B56"/>
    <w:rsid w:val="49ED1B20"/>
    <w:rsid w:val="49FA6D70"/>
    <w:rsid w:val="4A9B157C"/>
    <w:rsid w:val="4AB368C6"/>
    <w:rsid w:val="4ACA3C0F"/>
    <w:rsid w:val="4B2D35EC"/>
    <w:rsid w:val="4B5D5F60"/>
    <w:rsid w:val="4B6127C6"/>
    <w:rsid w:val="4B8169C4"/>
    <w:rsid w:val="4BED5E07"/>
    <w:rsid w:val="4C3B3017"/>
    <w:rsid w:val="4C481290"/>
    <w:rsid w:val="4C6D6F48"/>
    <w:rsid w:val="4C8F60AE"/>
    <w:rsid w:val="4C96649F"/>
    <w:rsid w:val="4C9A4EF6"/>
    <w:rsid w:val="4CA02E7A"/>
    <w:rsid w:val="4CC90623"/>
    <w:rsid w:val="4CCC3C6F"/>
    <w:rsid w:val="4CE2114F"/>
    <w:rsid w:val="4D0E24D9"/>
    <w:rsid w:val="4D5E3823"/>
    <w:rsid w:val="4D693F63"/>
    <w:rsid w:val="4D8E465E"/>
    <w:rsid w:val="4D95296E"/>
    <w:rsid w:val="4DA90454"/>
    <w:rsid w:val="4DC64B62"/>
    <w:rsid w:val="4DEA43D3"/>
    <w:rsid w:val="4E0F475B"/>
    <w:rsid w:val="4E2F0959"/>
    <w:rsid w:val="4E542872"/>
    <w:rsid w:val="4E593963"/>
    <w:rsid w:val="4E7A455F"/>
    <w:rsid w:val="4E7D7917"/>
    <w:rsid w:val="4EC70B92"/>
    <w:rsid w:val="4EDB38E7"/>
    <w:rsid w:val="4F4A531F"/>
    <w:rsid w:val="4F860A4D"/>
    <w:rsid w:val="4F8847C5"/>
    <w:rsid w:val="4F9D5D96"/>
    <w:rsid w:val="4FA62E9D"/>
    <w:rsid w:val="4FC43323"/>
    <w:rsid w:val="4FF414D6"/>
    <w:rsid w:val="50175B49"/>
    <w:rsid w:val="5023629C"/>
    <w:rsid w:val="503B399E"/>
    <w:rsid w:val="50CD2161"/>
    <w:rsid w:val="50EF2622"/>
    <w:rsid w:val="51387B25"/>
    <w:rsid w:val="51457874"/>
    <w:rsid w:val="516C630A"/>
    <w:rsid w:val="51FA302C"/>
    <w:rsid w:val="52151C14"/>
    <w:rsid w:val="523C3645"/>
    <w:rsid w:val="5256749B"/>
    <w:rsid w:val="52C06024"/>
    <w:rsid w:val="52D84DB4"/>
    <w:rsid w:val="52DB4C0C"/>
    <w:rsid w:val="52F537F4"/>
    <w:rsid w:val="53073C53"/>
    <w:rsid w:val="53230361"/>
    <w:rsid w:val="535E75EB"/>
    <w:rsid w:val="53921E55"/>
    <w:rsid w:val="53DE2F6F"/>
    <w:rsid w:val="54520EFE"/>
    <w:rsid w:val="54D04518"/>
    <w:rsid w:val="54D45DB6"/>
    <w:rsid w:val="54ED50CA"/>
    <w:rsid w:val="54F5600C"/>
    <w:rsid w:val="552705DC"/>
    <w:rsid w:val="55286102"/>
    <w:rsid w:val="555962BC"/>
    <w:rsid w:val="555F665A"/>
    <w:rsid w:val="55747599"/>
    <w:rsid w:val="557F4285"/>
    <w:rsid w:val="55B41744"/>
    <w:rsid w:val="55C0458D"/>
    <w:rsid w:val="55D818D6"/>
    <w:rsid w:val="561F350F"/>
    <w:rsid w:val="562468CA"/>
    <w:rsid w:val="568D1184"/>
    <w:rsid w:val="569F0646"/>
    <w:rsid w:val="56AA48D3"/>
    <w:rsid w:val="56B946AF"/>
    <w:rsid w:val="56D95906"/>
    <w:rsid w:val="570404A9"/>
    <w:rsid w:val="57700B76"/>
    <w:rsid w:val="57B36157"/>
    <w:rsid w:val="57B53A3B"/>
    <w:rsid w:val="57D034A5"/>
    <w:rsid w:val="57D10D86"/>
    <w:rsid w:val="57FA3D86"/>
    <w:rsid w:val="57FC72DE"/>
    <w:rsid w:val="586236D9"/>
    <w:rsid w:val="588500FC"/>
    <w:rsid w:val="58AC2446"/>
    <w:rsid w:val="58B232E7"/>
    <w:rsid w:val="58B32187"/>
    <w:rsid w:val="58C3434A"/>
    <w:rsid w:val="593908DE"/>
    <w:rsid w:val="59611BE3"/>
    <w:rsid w:val="5991071A"/>
    <w:rsid w:val="59D6437F"/>
    <w:rsid w:val="5A2D4D8A"/>
    <w:rsid w:val="5A5F25C6"/>
    <w:rsid w:val="5A9304C2"/>
    <w:rsid w:val="5ADB4FC4"/>
    <w:rsid w:val="5B0311A3"/>
    <w:rsid w:val="5B08785E"/>
    <w:rsid w:val="5B1038C0"/>
    <w:rsid w:val="5B1E24A6"/>
    <w:rsid w:val="5B367C98"/>
    <w:rsid w:val="5B525C87"/>
    <w:rsid w:val="5B6854AA"/>
    <w:rsid w:val="5BE24D30"/>
    <w:rsid w:val="5C0171DE"/>
    <w:rsid w:val="5C3D6937"/>
    <w:rsid w:val="5C961BA3"/>
    <w:rsid w:val="5CD728E8"/>
    <w:rsid w:val="5D3C4210"/>
    <w:rsid w:val="5D4635C9"/>
    <w:rsid w:val="5D91303F"/>
    <w:rsid w:val="5DDB1F64"/>
    <w:rsid w:val="5E0C4813"/>
    <w:rsid w:val="5E0E6531"/>
    <w:rsid w:val="5E1A798E"/>
    <w:rsid w:val="5E394EDC"/>
    <w:rsid w:val="5E6006BB"/>
    <w:rsid w:val="5EFA28BD"/>
    <w:rsid w:val="5F2142EE"/>
    <w:rsid w:val="5F36478C"/>
    <w:rsid w:val="5F657A2C"/>
    <w:rsid w:val="5F9525E6"/>
    <w:rsid w:val="5FBE38EB"/>
    <w:rsid w:val="5FC1162D"/>
    <w:rsid w:val="5FC133DB"/>
    <w:rsid w:val="5FC44C79"/>
    <w:rsid w:val="5FF612D7"/>
    <w:rsid w:val="600F0C37"/>
    <w:rsid w:val="60243B12"/>
    <w:rsid w:val="60341DFF"/>
    <w:rsid w:val="60566219"/>
    <w:rsid w:val="60591866"/>
    <w:rsid w:val="60690D6A"/>
    <w:rsid w:val="606F1089"/>
    <w:rsid w:val="60C3607A"/>
    <w:rsid w:val="60DD2497"/>
    <w:rsid w:val="60F11A9E"/>
    <w:rsid w:val="61112140"/>
    <w:rsid w:val="61630BEE"/>
    <w:rsid w:val="619D1D0C"/>
    <w:rsid w:val="61EF4262"/>
    <w:rsid w:val="62454F43"/>
    <w:rsid w:val="627152C4"/>
    <w:rsid w:val="62797F9D"/>
    <w:rsid w:val="627E55B4"/>
    <w:rsid w:val="62966DA1"/>
    <w:rsid w:val="62A50D92"/>
    <w:rsid w:val="62E8291D"/>
    <w:rsid w:val="6315416A"/>
    <w:rsid w:val="631B69F2"/>
    <w:rsid w:val="634C56B2"/>
    <w:rsid w:val="634E31D8"/>
    <w:rsid w:val="6365391E"/>
    <w:rsid w:val="638135AD"/>
    <w:rsid w:val="63940864"/>
    <w:rsid w:val="63BF40D6"/>
    <w:rsid w:val="63D7141F"/>
    <w:rsid w:val="63DF301F"/>
    <w:rsid w:val="63FC2C34"/>
    <w:rsid w:val="64144421"/>
    <w:rsid w:val="642D3DB1"/>
    <w:rsid w:val="64525A76"/>
    <w:rsid w:val="6454481E"/>
    <w:rsid w:val="64A05CB5"/>
    <w:rsid w:val="64A4088B"/>
    <w:rsid w:val="64EA6F30"/>
    <w:rsid w:val="651F307E"/>
    <w:rsid w:val="653F54CE"/>
    <w:rsid w:val="656F73E0"/>
    <w:rsid w:val="65DA6FA5"/>
    <w:rsid w:val="65E240AB"/>
    <w:rsid w:val="661E3335"/>
    <w:rsid w:val="6639016F"/>
    <w:rsid w:val="66CD08B8"/>
    <w:rsid w:val="66F75934"/>
    <w:rsid w:val="67112E9A"/>
    <w:rsid w:val="671573D2"/>
    <w:rsid w:val="67204E8B"/>
    <w:rsid w:val="6723497B"/>
    <w:rsid w:val="675114E9"/>
    <w:rsid w:val="675B4115"/>
    <w:rsid w:val="6793565D"/>
    <w:rsid w:val="68692862"/>
    <w:rsid w:val="688C6539"/>
    <w:rsid w:val="68A11FFC"/>
    <w:rsid w:val="68A91FA3"/>
    <w:rsid w:val="68E960EC"/>
    <w:rsid w:val="694C1F68"/>
    <w:rsid w:val="696C260A"/>
    <w:rsid w:val="69886D18"/>
    <w:rsid w:val="69D56401"/>
    <w:rsid w:val="69EB56CF"/>
    <w:rsid w:val="69F50851"/>
    <w:rsid w:val="6A0445F0"/>
    <w:rsid w:val="6A372C18"/>
    <w:rsid w:val="6A702141"/>
    <w:rsid w:val="6A8671F8"/>
    <w:rsid w:val="6A930D1D"/>
    <w:rsid w:val="6AA47B81"/>
    <w:rsid w:val="6ABA1153"/>
    <w:rsid w:val="6ADE3BD2"/>
    <w:rsid w:val="6AF075F9"/>
    <w:rsid w:val="6B1D005F"/>
    <w:rsid w:val="6B2108C9"/>
    <w:rsid w:val="6B8E6209"/>
    <w:rsid w:val="6B9E0AD0"/>
    <w:rsid w:val="6BC8789F"/>
    <w:rsid w:val="6C05616B"/>
    <w:rsid w:val="6C445178"/>
    <w:rsid w:val="6C5E31B7"/>
    <w:rsid w:val="6C6742D2"/>
    <w:rsid w:val="6C8934D3"/>
    <w:rsid w:val="6C8D4D71"/>
    <w:rsid w:val="6C9003BD"/>
    <w:rsid w:val="6D0C5DA7"/>
    <w:rsid w:val="6D2C5D88"/>
    <w:rsid w:val="6D6B24D3"/>
    <w:rsid w:val="6D7F476F"/>
    <w:rsid w:val="6D861B7D"/>
    <w:rsid w:val="6D901B33"/>
    <w:rsid w:val="6D9C0FE4"/>
    <w:rsid w:val="6DD67814"/>
    <w:rsid w:val="6E301E58"/>
    <w:rsid w:val="6E3902CA"/>
    <w:rsid w:val="6E3B07FD"/>
    <w:rsid w:val="6E641B01"/>
    <w:rsid w:val="6E6A7222"/>
    <w:rsid w:val="6ED529FF"/>
    <w:rsid w:val="6ED743C2"/>
    <w:rsid w:val="6EF6136D"/>
    <w:rsid w:val="6EFA2466"/>
    <w:rsid w:val="6F0C1A13"/>
    <w:rsid w:val="6F235519"/>
    <w:rsid w:val="6F397E6E"/>
    <w:rsid w:val="6F543924"/>
    <w:rsid w:val="6F582246"/>
    <w:rsid w:val="6F6D48B9"/>
    <w:rsid w:val="6F9401C4"/>
    <w:rsid w:val="6FF65898"/>
    <w:rsid w:val="701D2739"/>
    <w:rsid w:val="702E23C7"/>
    <w:rsid w:val="70943FBF"/>
    <w:rsid w:val="709B5583"/>
    <w:rsid w:val="70C96594"/>
    <w:rsid w:val="70E138DD"/>
    <w:rsid w:val="712C099E"/>
    <w:rsid w:val="713734FD"/>
    <w:rsid w:val="716D5171"/>
    <w:rsid w:val="71752277"/>
    <w:rsid w:val="71AA1F21"/>
    <w:rsid w:val="71C34D91"/>
    <w:rsid w:val="71D15516"/>
    <w:rsid w:val="72001B41"/>
    <w:rsid w:val="720A0C12"/>
    <w:rsid w:val="720A6E64"/>
    <w:rsid w:val="72271DFF"/>
    <w:rsid w:val="72357033"/>
    <w:rsid w:val="724807AD"/>
    <w:rsid w:val="728E1843"/>
    <w:rsid w:val="72AF08D5"/>
    <w:rsid w:val="72BA2638"/>
    <w:rsid w:val="730833A3"/>
    <w:rsid w:val="73125FD0"/>
    <w:rsid w:val="73131D48"/>
    <w:rsid w:val="73245D03"/>
    <w:rsid w:val="73410663"/>
    <w:rsid w:val="734737A0"/>
    <w:rsid w:val="738D63CF"/>
    <w:rsid w:val="73CA5F58"/>
    <w:rsid w:val="74035919"/>
    <w:rsid w:val="741C69DA"/>
    <w:rsid w:val="74235FBB"/>
    <w:rsid w:val="7427135A"/>
    <w:rsid w:val="74404DBF"/>
    <w:rsid w:val="74424693"/>
    <w:rsid w:val="74642C1B"/>
    <w:rsid w:val="74C82D26"/>
    <w:rsid w:val="74FD680C"/>
    <w:rsid w:val="74FE35BE"/>
    <w:rsid w:val="750A2CD7"/>
    <w:rsid w:val="75157FF9"/>
    <w:rsid w:val="754C32EF"/>
    <w:rsid w:val="757A4300"/>
    <w:rsid w:val="75B0717F"/>
    <w:rsid w:val="75B70374"/>
    <w:rsid w:val="75BF1D13"/>
    <w:rsid w:val="75D237F5"/>
    <w:rsid w:val="75D67789"/>
    <w:rsid w:val="75F417DC"/>
    <w:rsid w:val="760F2C9B"/>
    <w:rsid w:val="761D53B8"/>
    <w:rsid w:val="76377AFB"/>
    <w:rsid w:val="764861AD"/>
    <w:rsid w:val="765B7D5B"/>
    <w:rsid w:val="76674885"/>
    <w:rsid w:val="76751CF6"/>
    <w:rsid w:val="767E1BCE"/>
    <w:rsid w:val="76AA651F"/>
    <w:rsid w:val="77057BFA"/>
    <w:rsid w:val="776B3F01"/>
    <w:rsid w:val="77D81C9F"/>
    <w:rsid w:val="7804286E"/>
    <w:rsid w:val="7860333A"/>
    <w:rsid w:val="78964FAD"/>
    <w:rsid w:val="78DB5FB3"/>
    <w:rsid w:val="793D7EC7"/>
    <w:rsid w:val="7A0B2F10"/>
    <w:rsid w:val="7A1A39BC"/>
    <w:rsid w:val="7A284DF9"/>
    <w:rsid w:val="7A49604F"/>
    <w:rsid w:val="7A902877"/>
    <w:rsid w:val="7AC1762E"/>
    <w:rsid w:val="7AE12139"/>
    <w:rsid w:val="7B1B5C3E"/>
    <w:rsid w:val="7B75534E"/>
    <w:rsid w:val="7B9F79EB"/>
    <w:rsid w:val="7BDE0D77"/>
    <w:rsid w:val="7BE2675B"/>
    <w:rsid w:val="7C0C5586"/>
    <w:rsid w:val="7C23124E"/>
    <w:rsid w:val="7C29438A"/>
    <w:rsid w:val="7C324FED"/>
    <w:rsid w:val="7C3B4483"/>
    <w:rsid w:val="7C4A4A2C"/>
    <w:rsid w:val="7C535880"/>
    <w:rsid w:val="7C5B09E8"/>
    <w:rsid w:val="7C7C270C"/>
    <w:rsid w:val="7CB0213F"/>
    <w:rsid w:val="7CC540B3"/>
    <w:rsid w:val="7CC55E61"/>
    <w:rsid w:val="7CCF0A8E"/>
    <w:rsid w:val="7D0F532E"/>
    <w:rsid w:val="7D52346D"/>
    <w:rsid w:val="7D5316BF"/>
    <w:rsid w:val="7D715FE9"/>
    <w:rsid w:val="7D9832A3"/>
    <w:rsid w:val="7DD02D0F"/>
    <w:rsid w:val="7E626696"/>
    <w:rsid w:val="7E6671D0"/>
    <w:rsid w:val="7EC42148"/>
    <w:rsid w:val="7EC81C39"/>
    <w:rsid w:val="7F056578"/>
    <w:rsid w:val="7F121106"/>
    <w:rsid w:val="7F45772D"/>
    <w:rsid w:val="7F480FCB"/>
    <w:rsid w:val="7F8C0EB8"/>
    <w:rsid w:val="7FCC39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spacing w:beforeAutospacing="1" w:afterAutospacing="1"/>
      <w:jc w:val="left"/>
      <w:outlineLvl w:val="0"/>
    </w:pPr>
    <w:rPr>
      <w:rFonts w:hint="eastAsia" w:ascii="宋体" w:hAnsi="宋体" w:eastAsia="宋体" w:cs="Times New Roman"/>
      <w:b/>
      <w:kern w:val="44"/>
      <w:sz w:val="48"/>
      <w:szCs w:val="48"/>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toc 3"/>
    <w:basedOn w:val="1"/>
    <w:next w:val="1"/>
    <w:qFormat/>
    <w:uiPriority w:val="39"/>
    <w:pPr>
      <w:ind w:left="840" w:leftChars="400"/>
    </w:pPr>
  </w:style>
  <w:style w:type="paragraph" w:styleId="4">
    <w:name w:val="Date"/>
    <w:basedOn w:val="1"/>
    <w:next w:val="1"/>
    <w:link w:val="17"/>
    <w:semiHidden/>
    <w:unhideWhenUsed/>
    <w:qFormat/>
    <w:uiPriority w:val="99"/>
    <w:pPr>
      <w:ind w:left="100" w:leftChars="2500"/>
    </w:pPr>
  </w:style>
  <w:style w:type="paragraph" w:styleId="5">
    <w:name w:val="Balloon Text"/>
    <w:basedOn w:val="1"/>
    <w:link w:val="18"/>
    <w:semiHidden/>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FollowedHyperlink"/>
    <w:basedOn w:val="11"/>
    <w:unhideWhenUsed/>
    <w:qFormat/>
    <w:uiPriority w:val="99"/>
    <w:rPr>
      <w:color w:val="333333"/>
      <w:u w:val="none"/>
    </w:rPr>
  </w:style>
  <w:style w:type="character" w:styleId="13">
    <w:name w:val="Hyperlink"/>
    <w:basedOn w:val="11"/>
    <w:semiHidden/>
    <w:unhideWhenUsed/>
    <w:qFormat/>
    <w:uiPriority w:val="99"/>
    <w:rPr>
      <w:color w:val="333333"/>
      <w:u w:val="none"/>
    </w:rPr>
  </w:style>
  <w:style w:type="paragraph" w:styleId="14">
    <w:name w:val="List Paragraph"/>
    <w:basedOn w:val="1"/>
    <w:qFormat/>
    <w:uiPriority w:val="34"/>
    <w:pPr>
      <w:ind w:firstLine="420" w:firstLineChars="200"/>
    </w:pPr>
  </w:style>
  <w:style w:type="character" w:customStyle="1" w:styleId="15">
    <w:name w:val="页眉 Char"/>
    <w:basedOn w:val="11"/>
    <w:link w:val="7"/>
    <w:qFormat/>
    <w:uiPriority w:val="99"/>
    <w:rPr>
      <w:sz w:val="18"/>
      <w:szCs w:val="18"/>
    </w:rPr>
  </w:style>
  <w:style w:type="character" w:customStyle="1" w:styleId="16">
    <w:name w:val="页脚 Char"/>
    <w:basedOn w:val="11"/>
    <w:link w:val="6"/>
    <w:qFormat/>
    <w:uiPriority w:val="99"/>
    <w:rPr>
      <w:sz w:val="18"/>
      <w:szCs w:val="18"/>
    </w:rPr>
  </w:style>
  <w:style w:type="character" w:customStyle="1" w:styleId="17">
    <w:name w:val="日期 Char"/>
    <w:basedOn w:val="11"/>
    <w:link w:val="4"/>
    <w:semiHidden/>
    <w:qFormat/>
    <w:uiPriority w:val="99"/>
  </w:style>
  <w:style w:type="character" w:customStyle="1" w:styleId="18">
    <w:name w:val="批注框文本 Char"/>
    <w:basedOn w:val="11"/>
    <w:link w:val="5"/>
    <w:semiHidden/>
    <w:qFormat/>
    <w:uiPriority w:val="99"/>
    <w:rPr>
      <w:sz w:val="18"/>
      <w:szCs w:val="18"/>
    </w:rPr>
  </w:style>
  <w:style w:type="character" w:customStyle="1" w:styleId="19">
    <w:name w:val="font21"/>
    <w:basedOn w:val="11"/>
    <w:qFormat/>
    <w:uiPriority w:val="0"/>
    <w:rPr>
      <w:rFonts w:hint="eastAsia" w:ascii="宋体" w:hAnsi="宋体" w:eastAsia="宋体" w:cs="宋体"/>
      <w:color w:val="000000"/>
      <w:sz w:val="12"/>
      <w:szCs w:val="12"/>
      <w:u w:val="none"/>
    </w:rPr>
  </w:style>
  <w:style w:type="paragraph" w:customStyle="1" w:styleId="20">
    <w:name w:val="Table Text"/>
    <w:basedOn w:val="1"/>
    <w:semiHidden/>
    <w:qFormat/>
    <w:uiPriority w:val="0"/>
    <w:rPr>
      <w:rFonts w:ascii="宋体" w:hAnsi="宋体" w:eastAsia="宋体" w:cs="宋体"/>
      <w:sz w:val="12"/>
      <w:szCs w:val="12"/>
      <w:lang w:val="en-US" w:eastAsia="en-US" w:bidi="ar-SA"/>
    </w:rPr>
  </w:style>
  <w:style w:type="table" w:customStyle="1" w:styleId="21">
    <w:name w:val="Table Normal"/>
    <w:semiHidden/>
    <w:unhideWhenUsed/>
    <w:qFormat/>
    <w:uiPriority w:val="0"/>
    <w:tblPr>
      <w:tblCellMar>
        <w:top w:w="0" w:type="dxa"/>
        <w:left w:w="0" w:type="dxa"/>
        <w:bottom w:w="0" w:type="dxa"/>
        <w:right w:w="0" w:type="dxa"/>
      </w:tblCellMar>
    </w:tblPr>
  </w:style>
  <w:style w:type="character" w:customStyle="1" w:styleId="22">
    <w:name w:val="font11"/>
    <w:basedOn w:val="11"/>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ITianKong.Com</Company>
  <Pages>13</Pages>
  <Words>3545</Words>
  <Characters>4011</Characters>
  <Lines>32</Lines>
  <Paragraphs>9</Paragraphs>
  <TotalTime>24</TotalTime>
  <ScaleCrop>false</ScaleCrop>
  <LinksUpToDate>false</LinksUpToDate>
  <CharactersWithSpaces>4790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2021-06-22T08:30:00Z</dcterms:created>
  <dc:creator>Administrator</dc:creator>
  <cp:lastModifiedBy>Smile___谈谈,</cp:lastModifiedBy>
  <cp:lastPrinted>2019-10-22T02:53:00Z</cp:lastPrinted>
  <dcterms:modified xsi:type="dcterms:W3CDTF">2025-11-26T07:45:20Z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E7E72C6338204B529C0E37E4CE387D6A_13</vt:lpwstr>
  </property>
  <property fmtid="{D5CDD505-2E9C-101B-9397-08002B2CF9AE}" pid="4" name="KSOTemplateDocerSaveRecord">
    <vt:lpwstr>eyJoZGlkIjoiNDczMDg3NmVjZDM4ZjkzZWUzMmQ1NzdhMTkxNDNhZjEiLCJ1c2VySWQiOiIyMjgxNjEyMDgifQ==</vt:lpwstr>
  </property>
</Properties>
</file>