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B3A66D">
      <w:pPr>
        <w:jc w:val="center"/>
        <w:textAlignment w:val="baseline"/>
        <w:rPr>
          <w:rFonts w:hint="eastAsia" w:eastAsiaTheme="minorEastAsia"/>
          <w:sz w:val="48"/>
          <w:szCs w:val="48"/>
          <w:lang w:eastAsia="zh-CN"/>
        </w:rPr>
      </w:pPr>
      <w:r>
        <w:rPr>
          <w:rFonts w:hint="eastAsia"/>
          <w:sz w:val="48"/>
          <w:szCs w:val="48"/>
        </w:rPr>
        <w:t>询价文件</w:t>
      </w:r>
    </w:p>
    <w:p w14:paraId="75F27608">
      <w:pPr>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color w:val="000000"/>
          <w:sz w:val="28"/>
          <w:szCs w:val="28"/>
          <w:lang w:eastAsia="zh-CN"/>
        </w:rPr>
        <w:t>高低压配电箱等材料</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现采用挂网询价的方式请符合条件的单位参与竞争，请各潜在供应商单位在规定时间内至规定地点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5DB5687F">
      <w:pPr>
        <w:numPr>
          <w:ilvl w:val="0"/>
          <w:numId w:val="1"/>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XWY-2025-00707001</w:t>
      </w:r>
    </w:p>
    <w:p w14:paraId="7C70B369">
      <w:pPr>
        <w:numPr>
          <w:ilvl w:val="0"/>
          <w:numId w:val="0"/>
        </w:num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二、</w:t>
      </w: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eastAsia="zh-CN"/>
        </w:rPr>
        <w:t>高低压配电箱等</w:t>
      </w:r>
    </w:p>
    <w:p w14:paraId="7F3C069E">
      <w:pPr>
        <w:pStyle w:val="2"/>
        <w:ind w:left="0" w:leftChars="0" w:firstLine="0" w:firstLineChars="0"/>
      </w:pPr>
      <w:r>
        <w:rPr>
          <w:rFonts w:hint="eastAsia" w:ascii="仿宋" w:hAnsi="仿宋" w:eastAsia="仿宋" w:cs="楷体_GB2312"/>
          <w:b/>
          <w:bCs/>
          <w:color w:val="000000"/>
          <w:sz w:val="28"/>
          <w:szCs w:val="28"/>
          <w:lang w:eastAsia="zh-CN"/>
        </w:rPr>
        <w:t>三、</w:t>
      </w:r>
      <w:r>
        <w:rPr>
          <w:rFonts w:hint="eastAsia" w:ascii="仿宋" w:hAnsi="仿宋" w:eastAsia="仿宋" w:cs="楷体_GB2312"/>
          <w:b/>
          <w:bCs/>
          <w:color w:val="000000"/>
          <w:sz w:val="28"/>
          <w:szCs w:val="28"/>
          <w:lang w:val="en-US" w:eastAsia="zh-CN"/>
        </w:rPr>
        <w:t>采购方式：询价</w:t>
      </w:r>
    </w:p>
    <w:p w14:paraId="1EAF2439">
      <w:pPr>
        <w:numPr>
          <w:ilvl w:val="0"/>
          <w:numId w:val="0"/>
        </w:numPr>
        <w:textAlignment w:val="baseline"/>
        <w:rPr>
          <w:rFonts w:hint="default"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四</w:t>
      </w:r>
      <w:r>
        <w:rPr>
          <w:rFonts w:hint="eastAsia" w:ascii="仿宋" w:hAnsi="仿宋" w:eastAsia="仿宋" w:cs="楷体_GB2312"/>
          <w:b/>
          <w:bCs/>
          <w:color w:val="000000"/>
          <w:sz w:val="28"/>
          <w:szCs w:val="28"/>
          <w:lang w:eastAsia="zh-CN"/>
        </w:rPr>
        <w:t>、</w:t>
      </w:r>
      <w:r>
        <w:rPr>
          <w:rFonts w:hint="eastAsia" w:ascii="仿宋" w:hAnsi="仿宋" w:eastAsia="仿宋" w:cs="楷体_GB2312"/>
          <w:b/>
          <w:bCs/>
          <w:color w:val="000000"/>
          <w:sz w:val="28"/>
          <w:szCs w:val="28"/>
        </w:rPr>
        <w:t>项目地点：</w:t>
      </w:r>
      <w:r>
        <w:rPr>
          <w:rFonts w:hint="eastAsia" w:ascii="仿宋" w:hAnsi="仿宋" w:eastAsia="仿宋" w:cs="楷体_GB2312"/>
          <w:b/>
          <w:bCs/>
          <w:color w:val="000000"/>
          <w:sz w:val="28"/>
          <w:szCs w:val="28"/>
          <w:lang w:val="en-US" w:eastAsia="zh-CN"/>
        </w:rPr>
        <w:t>安徽省淮南市毛集实验区</w:t>
      </w:r>
    </w:p>
    <w:p w14:paraId="0BCE8D7B">
      <w:pPr>
        <w:numPr>
          <w:ilvl w:val="0"/>
          <w:numId w:val="0"/>
        </w:numPr>
        <w:spacing w:line="520" w:lineRule="exact"/>
        <w:textAlignment w:val="baseline"/>
        <w:rPr>
          <w:rFonts w:hint="eastAsia" w:ascii="仿宋" w:hAnsi="仿宋" w:eastAsia="仿宋" w:cs="楷体_GB2312"/>
          <w:b/>
          <w:color w:val="000000"/>
          <w:sz w:val="28"/>
          <w:szCs w:val="28"/>
        </w:rPr>
      </w:pPr>
      <w:r>
        <w:rPr>
          <w:rFonts w:hint="eastAsia" w:ascii="仿宋" w:hAnsi="仿宋" w:eastAsia="仿宋" w:cs="楷体_GB2312"/>
          <w:b/>
          <w:bCs/>
          <w:color w:val="000000"/>
          <w:sz w:val="28"/>
          <w:szCs w:val="28"/>
          <w:lang w:val="en-US" w:eastAsia="zh-CN"/>
        </w:rPr>
        <w:t>五</w:t>
      </w:r>
      <w:r>
        <w:rPr>
          <w:rFonts w:hint="eastAsia" w:ascii="仿宋" w:hAnsi="仿宋" w:eastAsia="仿宋" w:cs="楷体_GB2312"/>
          <w:b/>
          <w:bCs/>
          <w:color w:val="000000"/>
          <w:sz w:val="28"/>
          <w:szCs w:val="28"/>
          <w:lang w:eastAsia="zh-CN"/>
        </w:rPr>
        <w:t>、</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tbl>
      <w:tblPr>
        <w:tblStyle w:val="9"/>
        <w:tblW w:w="983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4"/>
        <w:gridCol w:w="1883"/>
        <w:gridCol w:w="2083"/>
        <w:gridCol w:w="477"/>
        <w:gridCol w:w="978"/>
        <w:gridCol w:w="836"/>
        <w:gridCol w:w="905"/>
        <w:gridCol w:w="1860"/>
      </w:tblGrid>
      <w:tr w14:paraId="701FE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3"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74E2F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序</w:t>
            </w:r>
            <w:bookmarkStart w:id="0" w:name="_GoBack"/>
            <w:bookmarkEnd w:id="0"/>
            <w:r>
              <w:rPr>
                <w:rFonts w:hint="eastAsia" w:asciiTheme="majorEastAsia" w:hAnsiTheme="majorEastAsia" w:eastAsiaTheme="majorEastAsia" w:cstheme="majorEastAsia"/>
                <w:i w:val="0"/>
                <w:iCs w:val="0"/>
                <w:color w:val="000000"/>
                <w:kern w:val="0"/>
                <w:sz w:val="21"/>
                <w:szCs w:val="21"/>
                <w:u w:val="none"/>
                <w:lang w:val="en-US" w:eastAsia="zh-CN" w:bidi="ar"/>
              </w:rPr>
              <w:t>号</w:t>
            </w:r>
          </w:p>
        </w:tc>
        <w:tc>
          <w:tcPr>
            <w:tcW w:w="18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F3A7D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材料名称</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5B6DDCFA">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规格型号</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387C30B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单位</w:t>
            </w:r>
          </w:p>
        </w:tc>
        <w:tc>
          <w:tcPr>
            <w:tcW w:w="9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DFE8C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预计总用量</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37914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单价</w:t>
            </w:r>
          </w:p>
        </w:tc>
        <w:tc>
          <w:tcPr>
            <w:tcW w:w="90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D87EBB8">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总 价</w:t>
            </w:r>
          </w:p>
        </w:tc>
        <w:tc>
          <w:tcPr>
            <w:tcW w:w="18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E1A1B4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备注</w:t>
            </w:r>
          </w:p>
        </w:tc>
      </w:tr>
      <w:tr w14:paraId="5DAE6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F36C7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18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0B908B">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10kv高压动力柜1AH1</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219E4FF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KYN28型 800X2300X1500</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70F7020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vAlign w:val="center"/>
          </w:tcPr>
          <w:p w14:paraId="6A535D5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687F71">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671899B5">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20C4AEB">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kern w:val="0"/>
                <w:sz w:val="21"/>
                <w:szCs w:val="21"/>
                <w:u w:val="none"/>
                <w:lang w:val="en-US" w:eastAsia="zh-CN" w:bidi="ar"/>
              </w:rPr>
            </w:pPr>
            <w:r>
              <w:rPr>
                <w:rFonts w:hint="eastAsia" w:asciiTheme="majorEastAsia" w:hAnsiTheme="majorEastAsia" w:eastAsiaTheme="majorEastAsia" w:cstheme="majorEastAsia"/>
                <w:i w:val="0"/>
                <w:iCs w:val="0"/>
                <w:color w:val="000000"/>
                <w:kern w:val="0"/>
                <w:sz w:val="21"/>
                <w:szCs w:val="21"/>
                <w:u w:val="none"/>
                <w:lang w:val="en-US" w:eastAsia="zh-CN" w:bidi="ar"/>
              </w:rPr>
              <w:t>一、报价方需严格按照系统图纸配置，根据设计说明严格执行。</w:t>
            </w:r>
            <w:r>
              <w:rPr>
                <w:rFonts w:hint="eastAsia" w:asciiTheme="majorEastAsia" w:hAnsiTheme="majorEastAsia" w:eastAsiaTheme="majorEastAsia" w:cstheme="majorEastAsia"/>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i w:val="0"/>
                <w:iCs w:val="0"/>
                <w:color w:val="000000"/>
                <w:kern w:val="0"/>
                <w:sz w:val="21"/>
                <w:szCs w:val="21"/>
                <w:u w:val="none"/>
                <w:lang w:val="en-US" w:eastAsia="zh-CN" w:bidi="ar"/>
              </w:rPr>
              <w:t>二、柜内元器件、柜体箱体、均严格采用品牌库内品牌。壳体要求厚度达到≥1.2mm，门板厚度≥1.5mm。</w:t>
            </w:r>
            <w:r>
              <w:rPr>
                <w:rFonts w:hint="eastAsia" w:asciiTheme="majorEastAsia" w:hAnsiTheme="majorEastAsia" w:eastAsiaTheme="majorEastAsia" w:cstheme="majorEastAsia"/>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i w:val="0"/>
                <w:iCs w:val="0"/>
                <w:color w:val="000000"/>
                <w:kern w:val="0"/>
                <w:sz w:val="21"/>
                <w:szCs w:val="21"/>
                <w:u w:val="none"/>
                <w:lang w:val="en-US" w:eastAsia="zh-CN" w:bidi="ar"/>
              </w:rPr>
              <w:t>三、真空断路器：国产优质</w:t>
            </w:r>
            <w:r>
              <w:rPr>
                <w:rFonts w:hint="eastAsia" w:asciiTheme="majorEastAsia" w:hAnsiTheme="majorEastAsia" w:eastAsiaTheme="majorEastAsia" w:cstheme="majorEastAsia"/>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i w:val="0"/>
                <w:iCs w:val="0"/>
                <w:color w:val="000000"/>
                <w:kern w:val="0"/>
                <w:sz w:val="21"/>
                <w:szCs w:val="21"/>
                <w:u w:val="none"/>
                <w:lang w:val="en-US" w:eastAsia="zh-CN" w:bidi="ar"/>
              </w:rPr>
              <w:t>框架断路器：正泰、德力西</w:t>
            </w:r>
            <w:r>
              <w:rPr>
                <w:rFonts w:hint="eastAsia" w:asciiTheme="majorEastAsia" w:hAnsiTheme="majorEastAsia" w:eastAsiaTheme="majorEastAsia" w:cstheme="majorEastAsia"/>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i w:val="0"/>
                <w:iCs w:val="0"/>
                <w:color w:val="000000"/>
                <w:kern w:val="0"/>
                <w:sz w:val="21"/>
                <w:szCs w:val="21"/>
                <w:u w:val="none"/>
                <w:lang w:val="en-US" w:eastAsia="zh-CN" w:bidi="ar"/>
              </w:rPr>
              <w:t xml:space="preserve">塑壳断路器：正泰、德力西 </w:t>
            </w:r>
            <w:r>
              <w:rPr>
                <w:rFonts w:hint="eastAsia" w:asciiTheme="majorEastAsia" w:hAnsiTheme="majorEastAsia" w:eastAsiaTheme="majorEastAsia" w:cstheme="majorEastAsia"/>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i w:val="0"/>
                <w:iCs w:val="0"/>
                <w:color w:val="000000"/>
                <w:kern w:val="0"/>
                <w:sz w:val="21"/>
                <w:szCs w:val="21"/>
                <w:u w:val="none"/>
                <w:lang w:val="en-US" w:eastAsia="zh-CN" w:bidi="ar"/>
              </w:rPr>
              <w:t xml:space="preserve">小型断路器：正泰、德力西 </w:t>
            </w:r>
          </w:p>
          <w:p w14:paraId="3ED0ED26">
            <w:pPr>
              <w:keepNext w:val="0"/>
              <w:keepLines w:val="0"/>
              <w:widowControl/>
              <w:suppressLineNumbers w:val="0"/>
              <w:jc w:val="both"/>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变压器：江苏华鹏、安徽全友、江苏中电</w:t>
            </w:r>
            <w:r>
              <w:rPr>
                <w:rFonts w:hint="eastAsia" w:asciiTheme="majorEastAsia" w:hAnsiTheme="majorEastAsia" w:eastAsiaTheme="majorEastAsia" w:cstheme="majorEastAsia"/>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i w:val="0"/>
                <w:iCs w:val="0"/>
                <w:color w:val="000000"/>
                <w:kern w:val="0"/>
                <w:sz w:val="21"/>
                <w:szCs w:val="21"/>
                <w:u w:val="none"/>
                <w:lang w:val="en-US" w:eastAsia="zh-CN" w:bidi="ar"/>
              </w:rPr>
              <w:t xml:space="preserve">四、柜体：尤立科、良信电气、上海龙胜、安徽正威电气 </w:t>
            </w:r>
            <w:r>
              <w:rPr>
                <w:rFonts w:hint="eastAsia" w:asciiTheme="majorEastAsia" w:hAnsiTheme="majorEastAsia" w:eastAsiaTheme="majorEastAsia" w:cstheme="majorEastAsia"/>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i w:val="0"/>
                <w:iCs w:val="0"/>
                <w:color w:val="000000"/>
                <w:kern w:val="0"/>
                <w:sz w:val="21"/>
                <w:szCs w:val="21"/>
                <w:u w:val="none"/>
                <w:lang w:val="en-US" w:eastAsia="zh-CN" w:bidi="ar"/>
              </w:rPr>
              <w:t>五、供应商需安排专业技术人员现场指导安装、通电调试。</w:t>
            </w:r>
          </w:p>
        </w:tc>
      </w:tr>
      <w:tr w14:paraId="1D851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8B10D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2</w:t>
            </w:r>
          </w:p>
        </w:tc>
        <w:tc>
          <w:tcPr>
            <w:tcW w:w="18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5E98D8">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10kv高压动力柜1AH2</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46E4EEC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KYN28型 800X2300X1500</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4CD306F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vAlign w:val="center"/>
          </w:tcPr>
          <w:p w14:paraId="4A9ED9D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7BDB17">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38E9158D">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DB61FAD">
            <w:pPr>
              <w:jc w:val="center"/>
              <w:rPr>
                <w:rFonts w:hint="eastAsia" w:asciiTheme="majorEastAsia" w:hAnsiTheme="majorEastAsia" w:eastAsiaTheme="majorEastAsia" w:cstheme="majorEastAsia"/>
                <w:i w:val="0"/>
                <w:iCs w:val="0"/>
                <w:color w:val="000000"/>
                <w:sz w:val="21"/>
                <w:szCs w:val="21"/>
                <w:u w:val="none"/>
              </w:rPr>
            </w:pPr>
          </w:p>
        </w:tc>
      </w:tr>
      <w:tr w14:paraId="63063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7A04C2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3</w:t>
            </w:r>
          </w:p>
        </w:tc>
        <w:tc>
          <w:tcPr>
            <w:tcW w:w="18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57D70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10kv高压动力柜1AH3</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1B07366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KYN28型 800X2300X1500</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4428807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vAlign w:val="center"/>
          </w:tcPr>
          <w:p w14:paraId="6E5FE8D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B7935E0">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395E94FD">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D7A007F">
            <w:pPr>
              <w:jc w:val="center"/>
              <w:rPr>
                <w:rFonts w:hint="eastAsia" w:asciiTheme="majorEastAsia" w:hAnsiTheme="majorEastAsia" w:eastAsiaTheme="majorEastAsia" w:cstheme="majorEastAsia"/>
                <w:i w:val="0"/>
                <w:iCs w:val="0"/>
                <w:color w:val="000000"/>
                <w:sz w:val="21"/>
                <w:szCs w:val="21"/>
                <w:u w:val="none"/>
              </w:rPr>
            </w:pPr>
          </w:p>
        </w:tc>
      </w:tr>
      <w:tr w14:paraId="51372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9F6D9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4</w:t>
            </w:r>
          </w:p>
        </w:tc>
        <w:tc>
          <w:tcPr>
            <w:tcW w:w="18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B463B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10kv高压动力柜1AH4</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292BA5E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KYN28型 800X2300X1500</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5499C54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vAlign w:val="center"/>
          </w:tcPr>
          <w:p w14:paraId="59D569DB">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5D4CF2">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45E24ED1">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705C61E">
            <w:pPr>
              <w:jc w:val="center"/>
              <w:rPr>
                <w:rFonts w:hint="eastAsia" w:asciiTheme="majorEastAsia" w:hAnsiTheme="majorEastAsia" w:eastAsiaTheme="majorEastAsia" w:cstheme="majorEastAsia"/>
                <w:i w:val="0"/>
                <w:iCs w:val="0"/>
                <w:color w:val="000000"/>
                <w:sz w:val="21"/>
                <w:szCs w:val="21"/>
                <w:u w:val="none"/>
              </w:rPr>
            </w:pPr>
          </w:p>
        </w:tc>
      </w:tr>
      <w:tr w14:paraId="3F1CF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F83AD8">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5</w:t>
            </w:r>
          </w:p>
        </w:tc>
        <w:tc>
          <w:tcPr>
            <w:tcW w:w="18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5A6BC3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10kv高压动力柜2AH1</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49CB1EE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KYN28型 800X2300X1500</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15EEF6E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vAlign w:val="center"/>
          </w:tcPr>
          <w:p w14:paraId="7B972E2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D47957">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662EB113">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C889A61">
            <w:pPr>
              <w:jc w:val="center"/>
              <w:rPr>
                <w:rFonts w:hint="eastAsia" w:asciiTheme="majorEastAsia" w:hAnsiTheme="majorEastAsia" w:eastAsiaTheme="majorEastAsia" w:cstheme="majorEastAsia"/>
                <w:i w:val="0"/>
                <w:iCs w:val="0"/>
                <w:color w:val="000000"/>
                <w:sz w:val="21"/>
                <w:szCs w:val="21"/>
                <w:u w:val="none"/>
              </w:rPr>
            </w:pPr>
          </w:p>
        </w:tc>
      </w:tr>
      <w:tr w14:paraId="20B714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BF0459">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6</w:t>
            </w:r>
          </w:p>
        </w:tc>
        <w:tc>
          <w:tcPr>
            <w:tcW w:w="18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A32D05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10kv高压动力柜2AH2</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743179FB">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KYN28型 800X2300X1500</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7DF5B04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vAlign w:val="center"/>
          </w:tcPr>
          <w:p w14:paraId="005C5CBB">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9D6BAD">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74CC0B50">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5B9B06C">
            <w:pPr>
              <w:jc w:val="center"/>
              <w:rPr>
                <w:rFonts w:hint="eastAsia" w:asciiTheme="majorEastAsia" w:hAnsiTheme="majorEastAsia" w:eastAsiaTheme="majorEastAsia" w:cstheme="majorEastAsia"/>
                <w:i w:val="0"/>
                <w:iCs w:val="0"/>
                <w:color w:val="000000"/>
                <w:sz w:val="21"/>
                <w:szCs w:val="21"/>
                <w:u w:val="none"/>
              </w:rPr>
            </w:pPr>
          </w:p>
        </w:tc>
      </w:tr>
      <w:tr w14:paraId="43FDD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71823E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7</w:t>
            </w:r>
          </w:p>
        </w:tc>
        <w:tc>
          <w:tcPr>
            <w:tcW w:w="18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BEDA9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10kv高压动力柜2AH3</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4E4830F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KYN28型 800X2300X1500</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7FB85EE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vAlign w:val="center"/>
          </w:tcPr>
          <w:p w14:paraId="2EF62A3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58E884">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29012378">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E9958FE">
            <w:pPr>
              <w:jc w:val="center"/>
              <w:rPr>
                <w:rFonts w:hint="eastAsia" w:asciiTheme="majorEastAsia" w:hAnsiTheme="majorEastAsia" w:eastAsiaTheme="majorEastAsia" w:cstheme="majorEastAsia"/>
                <w:i w:val="0"/>
                <w:iCs w:val="0"/>
                <w:color w:val="000000"/>
                <w:sz w:val="21"/>
                <w:szCs w:val="21"/>
                <w:u w:val="none"/>
              </w:rPr>
            </w:pPr>
          </w:p>
        </w:tc>
      </w:tr>
      <w:tr w14:paraId="24BC6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B99ED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8</w:t>
            </w:r>
          </w:p>
        </w:tc>
        <w:tc>
          <w:tcPr>
            <w:tcW w:w="18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A7EF68">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10kv高压动力柜2AH4</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39E1F9D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KYN28型 800X2300X1500</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291B917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vAlign w:val="center"/>
          </w:tcPr>
          <w:p w14:paraId="00EB57B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85D0CA">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0FB4988E">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B343A5B">
            <w:pPr>
              <w:jc w:val="center"/>
              <w:rPr>
                <w:rFonts w:hint="eastAsia" w:asciiTheme="majorEastAsia" w:hAnsiTheme="majorEastAsia" w:eastAsiaTheme="majorEastAsia" w:cstheme="majorEastAsia"/>
                <w:i w:val="0"/>
                <w:iCs w:val="0"/>
                <w:color w:val="000000"/>
                <w:sz w:val="21"/>
                <w:szCs w:val="21"/>
                <w:u w:val="none"/>
              </w:rPr>
            </w:pPr>
          </w:p>
        </w:tc>
      </w:tr>
      <w:tr w14:paraId="1823B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3"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61CFE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9</w:t>
            </w:r>
          </w:p>
        </w:tc>
        <w:tc>
          <w:tcPr>
            <w:tcW w:w="18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DE0F5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变压器柜</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3C7CEE3B">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1TM  SCB14-500kVA Dyn11 Ud=4% 10/0.4kV</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3DCC111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vAlign w:val="center"/>
          </w:tcPr>
          <w:p w14:paraId="423DA12B">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E2A807">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044BC40C">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578AAA3">
            <w:pPr>
              <w:jc w:val="center"/>
              <w:rPr>
                <w:rFonts w:hint="eastAsia" w:asciiTheme="majorEastAsia" w:hAnsiTheme="majorEastAsia" w:eastAsiaTheme="majorEastAsia" w:cstheme="majorEastAsia"/>
                <w:i w:val="0"/>
                <w:iCs w:val="0"/>
                <w:color w:val="000000"/>
                <w:sz w:val="21"/>
                <w:szCs w:val="21"/>
                <w:u w:val="none"/>
              </w:rPr>
            </w:pPr>
          </w:p>
        </w:tc>
      </w:tr>
      <w:tr w14:paraId="29B53F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3"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981A1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10</w:t>
            </w:r>
          </w:p>
        </w:tc>
        <w:tc>
          <w:tcPr>
            <w:tcW w:w="188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439FB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变压器柜</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7662B0E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2TM  SCB14-500kVA Dyn11 Ud=4% 10/0.4kV</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2B05D2A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vAlign w:val="center"/>
          </w:tcPr>
          <w:p w14:paraId="1A85063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0C21A0D">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2631D787">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A55AB29">
            <w:pPr>
              <w:jc w:val="center"/>
              <w:rPr>
                <w:rFonts w:hint="eastAsia" w:asciiTheme="majorEastAsia" w:hAnsiTheme="majorEastAsia" w:eastAsiaTheme="majorEastAsia" w:cstheme="majorEastAsia"/>
                <w:i w:val="0"/>
                <w:iCs w:val="0"/>
                <w:color w:val="000000"/>
                <w:sz w:val="21"/>
                <w:szCs w:val="21"/>
                <w:u w:val="none"/>
              </w:rPr>
            </w:pPr>
          </w:p>
        </w:tc>
      </w:tr>
      <w:tr w14:paraId="440FE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FDF59F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11</w:t>
            </w:r>
          </w:p>
        </w:tc>
        <w:tc>
          <w:tcPr>
            <w:tcW w:w="1883" w:type="dxa"/>
            <w:tcBorders>
              <w:top w:val="single" w:color="auto" w:sz="4" w:space="0"/>
              <w:left w:val="single" w:color="auto" w:sz="4" w:space="0"/>
              <w:bottom w:val="single" w:color="auto" w:sz="4" w:space="0"/>
              <w:right w:val="single" w:color="auto" w:sz="4" w:space="0"/>
            </w:tcBorders>
            <w:shd w:val="clear" w:color="auto" w:fill="auto"/>
            <w:vAlign w:val="center"/>
          </w:tcPr>
          <w:p w14:paraId="516EE9A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低压动力柜1AA1</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6E6BEBAB">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MNS型</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4F5073B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A60A45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1EE9672">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25099014">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7C78C0F">
            <w:pPr>
              <w:jc w:val="center"/>
              <w:rPr>
                <w:rFonts w:hint="eastAsia" w:asciiTheme="majorEastAsia" w:hAnsiTheme="majorEastAsia" w:eastAsiaTheme="majorEastAsia" w:cstheme="majorEastAsia"/>
                <w:i w:val="0"/>
                <w:iCs w:val="0"/>
                <w:color w:val="000000"/>
                <w:sz w:val="21"/>
                <w:szCs w:val="21"/>
                <w:u w:val="none"/>
              </w:rPr>
            </w:pPr>
          </w:p>
        </w:tc>
      </w:tr>
      <w:tr w14:paraId="58FD0A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92DC44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12</w:t>
            </w:r>
          </w:p>
        </w:tc>
        <w:tc>
          <w:tcPr>
            <w:tcW w:w="1883" w:type="dxa"/>
            <w:tcBorders>
              <w:top w:val="single" w:color="auto" w:sz="4" w:space="0"/>
              <w:left w:val="single" w:color="auto" w:sz="4" w:space="0"/>
              <w:bottom w:val="single" w:color="auto" w:sz="4" w:space="0"/>
              <w:right w:val="single" w:color="auto" w:sz="4" w:space="0"/>
            </w:tcBorders>
            <w:shd w:val="clear" w:color="auto" w:fill="auto"/>
            <w:vAlign w:val="center"/>
          </w:tcPr>
          <w:p w14:paraId="31E9DF0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低压动力柜1AA2</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2ECC75EB">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MNS型</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5FE72E7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3A385A">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866CB9">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3FC9A53C">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8AD77D3">
            <w:pPr>
              <w:jc w:val="center"/>
              <w:rPr>
                <w:rFonts w:hint="eastAsia" w:asciiTheme="majorEastAsia" w:hAnsiTheme="majorEastAsia" w:eastAsiaTheme="majorEastAsia" w:cstheme="majorEastAsia"/>
                <w:i w:val="0"/>
                <w:iCs w:val="0"/>
                <w:color w:val="000000"/>
                <w:sz w:val="21"/>
                <w:szCs w:val="21"/>
                <w:u w:val="none"/>
              </w:rPr>
            </w:pPr>
          </w:p>
        </w:tc>
      </w:tr>
      <w:tr w14:paraId="2BF19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5D7E0B">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13</w:t>
            </w:r>
          </w:p>
        </w:tc>
        <w:tc>
          <w:tcPr>
            <w:tcW w:w="1883" w:type="dxa"/>
            <w:tcBorders>
              <w:top w:val="single" w:color="auto" w:sz="4" w:space="0"/>
              <w:left w:val="single" w:color="auto" w:sz="4" w:space="0"/>
              <w:bottom w:val="single" w:color="auto" w:sz="4" w:space="0"/>
              <w:right w:val="single" w:color="auto" w:sz="4" w:space="0"/>
            </w:tcBorders>
            <w:shd w:val="clear" w:color="auto" w:fill="auto"/>
            <w:vAlign w:val="center"/>
          </w:tcPr>
          <w:p w14:paraId="3665159A">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低压无功补偿柜1AA3</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02F1095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200kvar</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1D22804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052F7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DA19CC4">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648006F8">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876634E">
            <w:pPr>
              <w:jc w:val="center"/>
              <w:rPr>
                <w:rFonts w:hint="eastAsia" w:asciiTheme="majorEastAsia" w:hAnsiTheme="majorEastAsia" w:eastAsiaTheme="majorEastAsia" w:cstheme="majorEastAsia"/>
                <w:i w:val="0"/>
                <w:iCs w:val="0"/>
                <w:color w:val="000000"/>
                <w:sz w:val="21"/>
                <w:szCs w:val="21"/>
                <w:u w:val="none"/>
              </w:rPr>
            </w:pPr>
          </w:p>
        </w:tc>
      </w:tr>
      <w:tr w14:paraId="024927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90373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14</w:t>
            </w:r>
          </w:p>
        </w:tc>
        <w:tc>
          <w:tcPr>
            <w:tcW w:w="1883" w:type="dxa"/>
            <w:tcBorders>
              <w:top w:val="single" w:color="auto" w:sz="4" w:space="0"/>
              <w:left w:val="single" w:color="auto" w:sz="4" w:space="0"/>
              <w:bottom w:val="single" w:color="auto" w:sz="4" w:space="0"/>
              <w:right w:val="single" w:color="auto" w:sz="4" w:space="0"/>
            </w:tcBorders>
            <w:shd w:val="clear" w:color="auto" w:fill="auto"/>
            <w:vAlign w:val="center"/>
          </w:tcPr>
          <w:p w14:paraId="69B0EF9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低压动力柜1AA4</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660DA8A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MNS型</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161AC7C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35D4D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60FFBC">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31A55640">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CFE993F">
            <w:pPr>
              <w:jc w:val="center"/>
              <w:rPr>
                <w:rFonts w:hint="eastAsia" w:asciiTheme="majorEastAsia" w:hAnsiTheme="majorEastAsia" w:eastAsiaTheme="majorEastAsia" w:cstheme="majorEastAsia"/>
                <w:i w:val="0"/>
                <w:iCs w:val="0"/>
                <w:color w:val="000000"/>
                <w:sz w:val="21"/>
                <w:szCs w:val="21"/>
                <w:u w:val="none"/>
              </w:rPr>
            </w:pPr>
          </w:p>
        </w:tc>
      </w:tr>
      <w:tr w14:paraId="7DC26E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59687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15</w:t>
            </w:r>
          </w:p>
        </w:tc>
        <w:tc>
          <w:tcPr>
            <w:tcW w:w="1883" w:type="dxa"/>
            <w:tcBorders>
              <w:top w:val="single" w:color="auto" w:sz="4" w:space="0"/>
              <w:left w:val="single" w:color="auto" w:sz="4" w:space="0"/>
              <w:bottom w:val="single" w:color="auto" w:sz="4" w:space="0"/>
              <w:right w:val="single" w:color="auto" w:sz="4" w:space="0"/>
            </w:tcBorders>
            <w:shd w:val="clear" w:color="auto" w:fill="auto"/>
            <w:vAlign w:val="center"/>
          </w:tcPr>
          <w:p w14:paraId="56F85D9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低压动力柜2AA1</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1ABEBFC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MNS型</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6F1A7B0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9CFE0A">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E4DD84A">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14C420B9">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B59CD6C">
            <w:pPr>
              <w:jc w:val="center"/>
              <w:rPr>
                <w:rFonts w:hint="eastAsia" w:asciiTheme="majorEastAsia" w:hAnsiTheme="majorEastAsia" w:eastAsiaTheme="majorEastAsia" w:cstheme="majorEastAsia"/>
                <w:i w:val="0"/>
                <w:iCs w:val="0"/>
                <w:color w:val="000000"/>
                <w:sz w:val="21"/>
                <w:szCs w:val="21"/>
                <w:u w:val="none"/>
              </w:rPr>
            </w:pPr>
          </w:p>
        </w:tc>
      </w:tr>
      <w:tr w14:paraId="270B6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49AD5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16</w:t>
            </w:r>
          </w:p>
        </w:tc>
        <w:tc>
          <w:tcPr>
            <w:tcW w:w="1883" w:type="dxa"/>
            <w:tcBorders>
              <w:top w:val="single" w:color="auto" w:sz="4" w:space="0"/>
              <w:left w:val="single" w:color="auto" w:sz="4" w:space="0"/>
              <w:bottom w:val="single" w:color="auto" w:sz="4" w:space="0"/>
              <w:right w:val="single" w:color="auto" w:sz="4" w:space="0"/>
            </w:tcBorders>
            <w:shd w:val="clear" w:color="auto" w:fill="auto"/>
            <w:vAlign w:val="center"/>
          </w:tcPr>
          <w:p w14:paraId="785C713B">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低压无功补偿柜2AA2</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697422C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200kvar</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47894CA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B38E7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9A88DA3">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24367BD3">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D885002">
            <w:pPr>
              <w:jc w:val="center"/>
              <w:rPr>
                <w:rFonts w:hint="eastAsia" w:asciiTheme="majorEastAsia" w:hAnsiTheme="majorEastAsia" w:eastAsiaTheme="majorEastAsia" w:cstheme="majorEastAsia"/>
                <w:i w:val="0"/>
                <w:iCs w:val="0"/>
                <w:color w:val="000000"/>
                <w:sz w:val="21"/>
                <w:szCs w:val="21"/>
                <w:u w:val="none"/>
              </w:rPr>
            </w:pPr>
          </w:p>
        </w:tc>
      </w:tr>
      <w:tr w14:paraId="5BB64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13974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17</w:t>
            </w:r>
          </w:p>
        </w:tc>
        <w:tc>
          <w:tcPr>
            <w:tcW w:w="1883" w:type="dxa"/>
            <w:tcBorders>
              <w:top w:val="single" w:color="auto" w:sz="4" w:space="0"/>
              <w:left w:val="single" w:color="auto" w:sz="4" w:space="0"/>
              <w:bottom w:val="single" w:color="auto" w:sz="4" w:space="0"/>
              <w:right w:val="single" w:color="auto" w:sz="4" w:space="0"/>
            </w:tcBorders>
            <w:shd w:val="clear" w:color="auto" w:fill="auto"/>
            <w:vAlign w:val="center"/>
          </w:tcPr>
          <w:p w14:paraId="7195C48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低压动力柜2AA3</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3DE764C9">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MNS型</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623CD36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344DC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2455C3">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28227EF5">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D4C0C62">
            <w:pPr>
              <w:jc w:val="center"/>
              <w:rPr>
                <w:rFonts w:hint="eastAsia" w:asciiTheme="majorEastAsia" w:hAnsiTheme="majorEastAsia" w:eastAsiaTheme="majorEastAsia" w:cstheme="majorEastAsia"/>
                <w:i w:val="0"/>
                <w:iCs w:val="0"/>
                <w:color w:val="000000"/>
                <w:sz w:val="21"/>
                <w:szCs w:val="21"/>
                <w:u w:val="none"/>
              </w:rPr>
            </w:pPr>
          </w:p>
        </w:tc>
      </w:tr>
      <w:tr w14:paraId="64626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6190E5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18</w:t>
            </w:r>
          </w:p>
        </w:tc>
        <w:tc>
          <w:tcPr>
            <w:tcW w:w="1883" w:type="dxa"/>
            <w:tcBorders>
              <w:top w:val="single" w:color="auto" w:sz="4" w:space="0"/>
              <w:left w:val="single" w:color="auto" w:sz="4" w:space="0"/>
              <w:bottom w:val="single" w:color="auto" w:sz="4" w:space="0"/>
              <w:right w:val="single" w:color="auto" w:sz="4" w:space="0"/>
            </w:tcBorders>
            <w:shd w:val="clear" w:color="auto" w:fill="auto"/>
            <w:vAlign w:val="center"/>
          </w:tcPr>
          <w:p w14:paraId="619AEAD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低压动力柜1AP</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005991DF">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800X2000X600</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7A4BA1A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8E151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61E1C6">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3F4F8107">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A3E8DA7">
            <w:pPr>
              <w:jc w:val="center"/>
              <w:rPr>
                <w:rFonts w:hint="eastAsia" w:asciiTheme="majorEastAsia" w:hAnsiTheme="majorEastAsia" w:eastAsiaTheme="majorEastAsia" w:cstheme="majorEastAsia"/>
                <w:i w:val="0"/>
                <w:iCs w:val="0"/>
                <w:color w:val="000000"/>
                <w:sz w:val="21"/>
                <w:szCs w:val="21"/>
                <w:u w:val="none"/>
              </w:rPr>
            </w:pPr>
          </w:p>
        </w:tc>
      </w:tr>
      <w:tr w14:paraId="01F885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3"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E7623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19</w:t>
            </w:r>
          </w:p>
        </w:tc>
        <w:tc>
          <w:tcPr>
            <w:tcW w:w="1883" w:type="dxa"/>
            <w:tcBorders>
              <w:top w:val="single" w:color="auto" w:sz="4" w:space="0"/>
              <w:left w:val="single" w:color="auto" w:sz="4" w:space="0"/>
              <w:bottom w:val="single" w:color="auto" w:sz="4" w:space="0"/>
              <w:right w:val="single" w:color="auto" w:sz="4" w:space="0"/>
            </w:tcBorders>
            <w:shd w:val="clear" w:color="auto" w:fill="auto"/>
            <w:vAlign w:val="center"/>
          </w:tcPr>
          <w:p w14:paraId="52EB042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直流屏</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029EAC6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ZLP SZPW-C-65/DC220  配65AH免维护电池一组800X600X2000</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04FC1D3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A472BE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69423E1">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25AEB256">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3A0C62A">
            <w:pPr>
              <w:jc w:val="center"/>
              <w:rPr>
                <w:rFonts w:hint="eastAsia" w:asciiTheme="majorEastAsia" w:hAnsiTheme="majorEastAsia" w:eastAsiaTheme="majorEastAsia" w:cstheme="majorEastAsia"/>
                <w:i w:val="0"/>
                <w:iCs w:val="0"/>
                <w:color w:val="000000"/>
                <w:sz w:val="21"/>
                <w:szCs w:val="21"/>
                <w:u w:val="none"/>
              </w:rPr>
            </w:pPr>
          </w:p>
        </w:tc>
      </w:tr>
      <w:tr w14:paraId="76075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1AF4F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20</w:t>
            </w:r>
          </w:p>
        </w:tc>
        <w:tc>
          <w:tcPr>
            <w:tcW w:w="1883" w:type="dxa"/>
            <w:tcBorders>
              <w:top w:val="single" w:color="auto" w:sz="4" w:space="0"/>
              <w:left w:val="single" w:color="auto" w:sz="4" w:space="0"/>
              <w:bottom w:val="single" w:color="auto" w:sz="4" w:space="0"/>
              <w:right w:val="single" w:color="auto" w:sz="4" w:space="0"/>
            </w:tcBorders>
            <w:shd w:val="clear" w:color="auto" w:fill="auto"/>
            <w:vAlign w:val="center"/>
          </w:tcPr>
          <w:p w14:paraId="51C87F6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检修箱</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4A8D2EEA">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1~2JXX</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1B3B871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C14E75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2</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737AE8A">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2B9C9D91">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F00A7EE">
            <w:pPr>
              <w:jc w:val="center"/>
              <w:rPr>
                <w:rFonts w:hint="eastAsia" w:asciiTheme="majorEastAsia" w:hAnsiTheme="majorEastAsia" w:eastAsiaTheme="majorEastAsia" w:cstheme="majorEastAsia"/>
                <w:i w:val="0"/>
                <w:iCs w:val="0"/>
                <w:color w:val="000000"/>
                <w:sz w:val="21"/>
                <w:szCs w:val="21"/>
                <w:u w:val="none"/>
              </w:rPr>
            </w:pPr>
          </w:p>
        </w:tc>
      </w:tr>
      <w:tr w14:paraId="1B9E8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E7DE69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21</w:t>
            </w:r>
          </w:p>
        </w:tc>
        <w:tc>
          <w:tcPr>
            <w:tcW w:w="1883" w:type="dxa"/>
            <w:tcBorders>
              <w:top w:val="single" w:color="auto" w:sz="4" w:space="0"/>
              <w:left w:val="single" w:color="auto" w:sz="4" w:space="0"/>
              <w:bottom w:val="single" w:color="auto" w:sz="4" w:space="0"/>
              <w:right w:val="single" w:color="auto" w:sz="4" w:space="0"/>
            </w:tcBorders>
            <w:shd w:val="clear" w:color="auto" w:fill="auto"/>
            <w:vAlign w:val="center"/>
          </w:tcPr>
          <w:p w14:paraId="1E45AE0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照明动力柜</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71C1F4F1">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AL1</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730E0A8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BCCF7B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FB4AF1">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51297FBC">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398165B">
            <w:pPr>
              <w:jc w:val="center"/>
              <w:rPr>
                <w:rFonts w:hint="eastAsia" w:asciiTheme="majorEastAsia" w:hAnsiTheme="majorEastAsia" w:eastAsiaTheme="majorEastAsia" w:cstheme="majorEastAsia"/>
                <w:i w:val="0"/>
                <w:iCs w:val="0"/>
                <w:color w:val="000000"/>
                <w:sz w:val="21"/>
                <w:szCs w:val="21"/>
                <w:u w:val="none"/>
              </w:rPr>
            </w:pPr>
          </w:p>
        </w:tc>
      </w:tr>
      <w:tr w14:paraId="2C3234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F7A1DF">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22</w:t>
            </w:r>
          </w:p>
        </w:tc>
        <w:tc>
          <w:tcPr>
            <w:tcW w:w="1883" w:type="dxa"/>
            <w:tcBorders>
              <w:top w:val="single" w:color="auto" w:sz="4" w:space="0"/>
              <w:left w:val="single" w:color="auto" w:sz="4" w:space="0"/>
              <w:bottom w:val="single" w:color="auto" w:sz="4" w:space="0"/>
              <w:right w:val="single" w:color="auto" w:sz="4" w:space="0"/>
            </w:tcBorders>
            <w:shd w:val="clear" w:color="auto" w:fill="auto"/>
            <w:vAlign w:val="center"/>
          </w:tcPr>
          <w:p w14:paraId="2F14CD09">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备用照明配电箱</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0C1B963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ALE1</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3E382E8B">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F6ABD4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8B3F1B">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4B091565">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2F9D469">
            <w:pPr>
              <w:jc w:val="center"/>
              <w:rPr>
                <w:rFonts w:hint="eastAsia" w:asciiTheme="majorEastAsia" w:hAnsiTheme="majorEastAsia" w:eastAsiaTheme="majorEastAsia" w:cstheme="majorEastAsia"/>
                <w:i w:val="0"/>
                <w:iCs w:val="0"/>
                <w:color w:val="000000"/>
                <w:sz w:val="21"/>
                <w:szCs w:val="21"/>
                <w:u w:val="none"/>
              </w:rPr>
            </w:pPr>
          </w:p>
        </w:tc>
      </w:tr>
      <w:tr w14:paraId="3A077E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9BE97F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23</w:t>
            </w:r>
          </w:p>
        </w:tc>
        <w:tc>
          <w:tcPr>
            <w:tcW w:w="1883" w:type="dxa"/>
            <w:tcBorders>
              <w:top w:val="single" w:color="auto" w:sz="4" w:space="0"/>
              <w:left w:val="single" w:color="auto" w:sz="4" w:space="0"/>
              <w:bottom w:val="single" w:color="auto" w:sz="4" w:space="0"/>
              <w:right w:val="single" w:color="auto" w:sz="4" w:space="0"/>
            </w:tcBorders>
            <w:shd w:val="clear" w:color="auto" w:fill="auto"/>
            <w:vAlign w:val="center"/>
          </w:tcPr>
          <w:p w14:paraId="5B5C57F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照明动力柜</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7710EFF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AL1</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6B13A22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vAlign w:val="center"/>
          </w:tcPr>
          <w:p w14:paraId="0E5ABF8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vAlign w:val="center"/>
          </w:tcPr>
          <w:p w14:paraId="160626A4">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571EF123">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33EBB5C">
            <w:pPr>
              <w:jc w:val="center"/>
              <w:rPr>
                <w:rFonts w:hint="eastAsia" w:asciiTheme="majorEastAsia" w:hAnsiTheme="majorEastAsia" w:eastAsiaTheme="majorEastAsia" w:cstheme="majorEastAsia"/>
                <w:i w:val="0"/>
                <w:iCs w:val="0"/>
                <w:color w:val="000000"/>
                <w:sz w:val="21"/>
                <w:szCs w:val="21"/>
                <w:u w:val="none"/>
              </w:rPr>
            </w:pPr>
          </w:p>
        </w:tc>
      </w:tr>
      <w:tr w14:paraId="57A68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5B8E19">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24</w:t>
            </w:r>
          </w:p>
        </w:tc>
        <w:tc>
          <w:tcPr>
            <w:tcW w:w="1883" w:type="dxa"/>
            <w:tcBorders>
              <w:top w:val="single" w:color="auto" w:sz="4" w:space="0"/>
              <w:left w:val="single" w:color="auto" w:sz="4" w:space="0"/>
              <w:bottom w:val="single" w:color="auto" w:sz="4" w:space="0"/>
              <w:right w:val="single" w:color="auto" w:sz="4" w:space="0"/>
            </w:tcBorders>
            <w:shd w:val="clear" w:color="auto" w:fill="auto"/>
            <w:vAlign w:val="center"/>
          </w:tcPr>
          <w:p w14:paraId="6B13306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照明动力柜</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3B36B76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AL1</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09BC6E5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vAlign w:val="center"/>
          </w:tcPr>
          <w:p w14:paraId="4C8CAE5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71D5BF7">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58D500F7">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1BDBDDF">
            <w:pPr>
              <w:jc w:val="center"/>
              <w:rPr>
                <w:rFonts w:hint="eastAsia" w:asciiTheme="majorEastAsia" w:hAnsiTheme="majorEastAsia" w:eastAsiaTheme="majorEastAsia" w:cstheme="majorEastAsia"/>
                <w:i w:val="0"/>
                <w:iCs w:val="0"/>
                <w:color w:val="000000"/>
                <w:sz w:val="21"/>
                <w:szCs w:val="21"/>
                <w:u w:val="none"/>
              </w:rPr>
            </w:pPr>
          </w:p>
        </w:tc>
      </w:tr>
      <w:tr w14:paraId="1A67A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54873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25</w:t>
            </w:r>
          </w:p>
        </w:tc>
        <w:tc>
          <w:tcPr>
            <w:tcW w:w="1883" w:type="dxa"/>
            <w:tcBorders>
              <w:top w:val="single" w:color="auto" w:sz="4" w:space="0"/>
              <w:left w:val="single" w:color="auto" w:sz="4" w:space="0"/>
              <w:bottom w:val="single" w:color="auto" w:sz="4" w:space="0"/>
              <w:right w:val="single" w:color="auto" w:sz="4" w:space="0"/>
            </w:tcBorders>
            <w:shd w:val="clear" w:color="auto" w:fill="auto"/>
            <w:vAlign w:val="center"/>
          </w:tcPr>
          <w:p w14:paraId="17E4597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综合楼总配电柜</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13C6735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1DP</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58D3065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vAlign w:val="center"/>
          </w:tcPr>
          <w:p w14:paraId="7A8C8FB8">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03FD64">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60B48B6A">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1462FA8">
            <w:pPr>
              <w:jc w:val="center"/>
              <w:rPr>
                <w:rFonts w:hint="eastAsia" w:asciiTheme="majorEastAsia" w:hAnsiTheme="majorEastAsia" w:eastAsiaTheme="majorEastAsia" w:cstheme="majorEastAsia"/>
                <w:i w:val="0"/>
                <w:iCs w:val="0"/>
                <w:color w:val="000000"/>
                <w:sz w:val="21"/>
                <w:szCs w:val="21"/>
                <w:u w:val="none"/>
              </w:rPr>
            </w:pPr>
          </w:p>
        </w:tc>
      </w:tr>
      <w:tr w14:paraId="714B42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572A7B">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26</w:t>
            </w:r>
          </w:p>
        </w:tc>
        <w:tc>
          <w:tcPr>
            <w:tcW w:w="1883" w:type="dxa"/>
            <w:tcBorders>
              <w:top w:val="single" w:color="auto" w:sz="4" w:space="0"/>
              <w:left w:val="single" w:color="auto" w:sz="4" w:space="0"/>
              <w:bottom w:val="single" w:color="auto" w:sz="4" w:space="0"/>
              <w:right w:val="single" w:color="auto" w:sz="4" w:space="0"/>
            </w:tcBorders>
            <w:shd w:val="clear" w:color="auto" w:fill="auto"/>
            <w:vAlign w:val="center"/>
          </w:tcPr>
          <w:p w14:paraId="56A7265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消防照明配电箱</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3970E15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ALE1</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052E9496">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vAlign w:val="center"/>
          </w:tcPr>
          <w:p w14:paraId="5FBE891F">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1FD4368">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67C4459F">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A322608">
            <w:pPr>
              <w:jc w:val="center"/>
              <w:rPr>
                <w:rFonts w:hint="eastAsia" w:asciiTheme="majorEastAsia" w:hAnsiTheme="majorEastAsia" w:eastAsiaTheme="majorEastAsia" w:cstheme="majorEastAsia"/>
                <w:i w:val="0"/>
                <w:iCs w:val="0"/>
                <w:color w:val="000000"/>
                <w:sz w:val="21"/>
                <w:szCs w:val="21"/>
                <w:u w:val="none"/>
              </w:rPr>
            </w:pPr>
          </w:p>
        </w:tc>
      </w:tr>
      <w:tr w14:paraId="41850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250B4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27</w:t>
            </w:r>
          </w:p>
        </w:tc>
        <w:tc>
          <w:tcPr>
            <w:tcW w:w="1883" w:type="dxa"/>
            <w:tcBorders>
              <w:top w:val="single" w:color="auto" w:sz="4" w:space="0"/>
              <w:left w:val="single" w:color="auto" w:sz="4" w:space="0"/>
              <w:bottom w:val="single" w:color="auto" w:sz="4" w:space="0"/>
              <w:right w:val="single" w:color="auto" w:sz="4" w:space="0"/>
            </w:tcBorders>
            <w:shd w:val="clear" w:color="auto" w:fill="auto"/>
            <w:vAlign w:val="center"/>
          </w:tcPr>
          <w:p w14:paraId="387D6A8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应急照明配电箱</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0A53542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JZAE1</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4C27B5E8">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vAlign w:val="center"/>
          </w:tcPr>
          <w:p w14:paraId="25E6FEE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BBE638">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4E1B06E3">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6CC4758">
            <w:pPr>
              <w:jc w:val="center"/>
              <w:rPr>
                <w:rFonts w:hint="eastAsia" w:asciiTheme="majorEastAsia" w:hAnsiTheme="majorEastAsia" w:eastAsiaTheme="majorEastAsia" w:cstheme="majorEastAsia"/>
                <w:i w:val="0"/>
                <w:iCs w:val="0"/>
                <w:color w:val="000000"/>
                <w:sz w:val="21"/>
                <w:szCs w:val="21"/>
                <w:u w:val="none"/>
              </w:rPr>
            </w:pPr>
          </w:p>
        </w:tc>
      </w:tr>
      <w:tr w14:paraId="16182D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2A6CFC">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28</w:t>
            </w:r>
          </w:p>
        </w:tc>
        <w:tc>
          <w:tcPr>
            <w:tcW w:w="1883" w:type="dxa"/>
            <w:tcBorders>
              <w:top w:val="single" w:color="auto" w:sz="4" w:space="0"/>
              <w:left w:val="single" w:color="auto" w:sz="4" w:space="0"/>
              <w:bottom w:val="single" w:color="auto" w:sz="4" w:space="0"/>
              <w:right w:val="single" w:color="auto" w:sz="4" w:space="0"/>
            </w:tcBorders>
            <w:shd w:val="clear" w:color="auto" w:fill="auto"/>
            <w:vAlign w:val="center"/>
          </w:tcPr>
          <w:p w14:paraId="7A71C2B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中控室配电箱</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2696F338">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ZK</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5411A945">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台</w:t>
            </w:r>
          </w:p>
        </w:tc>
        <w:tc>
          <w:tcPr>
            <w:tcW w:w="978" w:type="dxa"/>
            <w:tcBorders>
              <w:top w:val="single" w:color="auto" w:sz="4" w:space="0"/>
              <w:left w:val="single" w:color="auto" w:sz="4" w:space="0"/>
              <w:bottom w:val="single" w:color="auto" w:sz="4" w:space="0"/>
              <w:right w:val="single" w:color="auto" w:sz="4" w:space="0"/>
            </w:tcBorders>
            <w:shd w:val="clear" w:color="auto" w:fill="auto"/>
            <w:vAlign w:val="center"/>
          </w:tcPr>
          <w:p w14:paraId="69DB404D">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D46DB3">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721CA872">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C8FF4EC">
            <w:pPr>
              <w:jc w:val="center"/>
              <w:rPr>
                <w:rFonts w:hint="eastAsia" w:asciiTheme="majorEastAsia" w:hAnsiTheme="majorEastAsia" w:eastAsiaTheme="majorEastAsia" w:cstheme="majorEastAsia"/>
                <w:i w:val="0"/>
                <w:iCs w:val="0"/>
                <w:color w:val="000000"/>
                <w:sz w:val="21"/>
                <w:szCs w:val="21"/>
                <w:u w:val="none"/>
              </w:rPr>
            </w:pPr>
          </w:p>
        </w:tc>
      </w:tr>
      <w:tr w14:paraId="69647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233692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29</w:t>
            </w:r>
          </w:p>
        </w:tc>
        <w:tc>
          <w:tcPr>
            <w:tcW w:w="1883" w:type="dxa"/>
            <w:tcBorders>
              <w:top w:val="single" w:color="auto" w:sz="4" w:space="0"/>
              <w:left w:val="single" w:color="auto" w:sz="4" w:space="0"/>
              <w:bottom w:val="single" w:color="auto" w:sz="4" w:space="0"/>
              <w:right w:val="single" w:color="auto" w:sz="4" w:space="0"/>
            </w:tcBorders>
            <w:shd w:val="clear" w:color="auto" w:fill="auto"/>
            <w:vAlign w:val="center"/>
          </w:tcPr>
          <w:p w14:paraId="13B4C0FB">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门卫动力柜</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406AA257">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AL1</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088D8D80">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只</w:t>
            </w:r>
          </w:p>
        </w:tc>
        <w:tc>
          <w:tcPr>
            <w:tcW w:w="978" w:type="dxa"/>
            <w:tcBorders>
              <w:top w:val="single" w:color="auto" w:sz="4" w:space="0"/>
              <w:left w:val="single" w:color="auto" w:sz="4" w:space="0"/>
              <w:bottom w:val="single" w:color="auto" w:sz="4" w:space="0"/>
              <w:right w:val="single" w:color="auto" w:sz="4" w:space="0"/>
            </w:tcBorders>
            <w:shd w:val="clear" w:color="auto" w:fill="auto"/>
            <w:vAlign w:val="center"/>
          </w:tcPr>
          <w:p w14:paraId="48E541F9">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DF6D51">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33D3B701">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FBC8EFE">
            <w:pPr>
              <w:jc w:val="center"/>
              <w:rPr>
                <w:rFonts w:hint="eastAsia" w:asciiTheme="majorEastAsia" w:hAnsiTheme="majorEastAsia" w:eastAsiaTheme="majorEastAsia" w:cstheme="majorEastAsia"/>
                <w:i w:val="0"/>
                <w:iCs w:val="0"/>
                <w:color w:val="000000"/>
                <w:sz w:val="21"/>
                <w:szCs w:val="21"/>
                <w:u w:val="none"/>
              </w:rPr>
            </w:pPr>
          </w:p>
        </w:tc>
      </w:tr>
      <w:tr w14:paraId="4B64F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1D6493">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30</w:t>
            </w:r>
          </w:p>
        </w:tc>
        <w:tc>
          <w:tcPr>
            <w:tcW w:w="1883" w:type="dxa"/>
            <w:tcBorders>
              <w:top w:val="single" w:color="auto" w:sz="4" w:space="0"/>
              <w:left w:val="single" w:color="auto" w:sz="4" w:space="0"/>
              <w:bottom w:val="single" w:color="auto" w:sz="4" w:space="0"/>
              <w:right w:val="single" w:color="auto" w:sz="4" w:space="0"/>
            </w:tcBorders>
            <w:shd w:val="clear" w:color="auto" w:fill="auto"/>
            <w:vAlign w:val="center"/>
          </w:tcPr>
          <w:p w14:paraId="0072DA6E">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照明配电箱</w:t>
            </w:r>
          </w:p>
        </w:tc>
        <w:tc>
          <w:tcPr>
            <w:tcW w:w="2083" w:type="dxa"/>
            <w:tcBorders>
              <w:top w:val="single" w:color="auto" w:sz="4" w:space="0"/>
              <w:left w:val="single" w:color="auto" w:sz="4" w:space="0"/>
              <w:bottom w:val="single" w:color="auto" w:sz="4" w:space="0"/>
              <w:right w:val="single" w:color="auto" w:sz="4" w:space="0"/>
            </w:tcBorders>
            <w:shd w:val="clear" w:color="auto" w:fill="auto"/>
            <w:vAlign w:val="center"/>
          </w:tcPr>
          <w:p w14:paraId="43E3A364">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PZ-30</w:t>
            </w:r>
          </w:p>
        </w:tc>
        <w:tc>
          <w:tcPr>
            <w:tcW w:w="477" w:type="dxa"/>
            <w:tcBorders>
              <w:top w:val="single" w:color="auto" w:sz="4" w:space="0"/>
              <w:left w:val="single" w:color="auto" w:sz="4" w:space="0"/>
              <w:bottom w:val="single" w:color="auto" w:sz="4" w:space="0"/>
              <w:right w:val="single" w:color="auto" w:sz="4" w:space="0"/>
            </w:tcBorders>
            <w:shd w:val="clear" w:color="auto" w:fill="auto"/>
            <w:vAlign w:val="center"/>
          </w:tcPr>
          <w:p w14:paraId="5D3B5B1B">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个</w:t>
            </w:r>
          </w:p>
        </w:tc>
        <w:tc>
          <w:tcPr>
            <w:tcW w:w="978" w:type="dxa"/>
            <w:tcBorders>
              <w:top w:val="single" w:color="auto" w:sz="4" w:space="0"/>
              <w:left w:val="single" w:color="auto" w:sz="4" w:space="0"/>
              <w:bottom w:val="single" w:color="auto" w:sz="4" w:space="0"/>
              <w:right w:val="single" w:color="auto" w:sz="4" w:space="0"/>
            </w:tcBorders>
            <w:shd w:val="clear" w:color="auto" w:fill="auto"/>
            <w:vAlign w:val="center"/>
          </w:tcPr>
          <w:p w14:paraId="59957B0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1</w:t>
            </w:r>
          </w:p>
        </w:tc>
        <w:tc>
          <w:tcPr>
            <w:tcW w:w="836"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B530DE">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4394B1DC">
            <w:pPr>
              <w:jc w:val="center"/>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05C689F">
            <w:pPr>
              <w:jc w:val="center"/>
              <w:rPr>
                <w:rFonts w:hint="eastAsia" w:asciiTheme="majorEastAsia" w:hAnsiTheme="majorEastAsia" w:eastAsiaTheme="majorEastAsia" w:cstheme="majorEastAsia"/>
                <w:i w:val="0"/>
                <w:iCs w:val="0"/>
                <w:color w:val="000000"/>
                <w:sz w:val="21"/>
                <w:szCs w:val="21"/>
                <w:u w:val="none"/>
              </w:rPr>
            </w:pPr>
          </w:p>
        </w:tc>
      </w:tr>
      <w:tr w14:paraId="1D0FB6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26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9BF2BD2">
            <w:pPr>
              <w:keepNext w:val="0"/>
              <w:keepLines w:val="0"/>
              <w:widowControl/>
              <w:suppressLineNumbers w:val="0"/>
              <w:jc w:val="center"/>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合计</w:t>
            </w:r>
          </w:p>
        </w:tc>
        <w:tc>
          <w:tcPr>
            <w:tcW w:w="437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0A904F71">
            <w:pPr>
              <w:jc w:val="center"/>
              <w:rPr>
                <w:rFonts w:hint="eastAsia" w:asciiTheme="majorEastAsia" w:hAnsiTheme="majorEastAsia" w:eastAsiaTheme="majorEastAsia" w:cstheme="majorEastAsia"/>
                <w:i w:val="0"/>
                <w:iCs w:val="0"/>
                <w:color w:val="000000"/>
                <w:sz w:val="21"/>
                <w:szCs w:val="21"/>
                <w:u w:val="none"/>
              </w:rPr>
            </w:pPr>
          </w:p>
        </w:tc>
        <w:tc>
          <w:tcPr>
            <w:tcW w:w="905" w:type="dxa"/>
            <w:tcBorders>
              <w:top w:val="single" w:color="auto" w:sz="4" w:space="0"/>
              <w:left w:val="single" w:color="auto" w:sz="4" w:space="0"/>
              <w:bottom w:val="single" w:color="auto" w:sz="4" w:space="0"/>
              <w:right w:val="single" w:color="auto" w:sz="4" w:space="0"/>
            </w:tcBorders>
            <w:shd w:val="clear" w:color="auto" w:fill="auto"/>
            <w:vAlign w:val="center"/>
          </w:tcPr>
          <w:p w14:paraId="2838EF7F">
            <w:pPr>
              <w:jc w:val="left"/>
              <w:rPr>
                <w:rFonts w:hint="eastAsia" w:asciiTheme="majorEastAsia" w:hAnsiTheme="majorEastAsia" w:eastAsiaTheme="majorEastAsia" w:cstheme="majorEastAsia"/>
                <w:i w:val="0"/>
                <w:iCs w:val="0"/>
                <w:color w:val="000000"/>
                <w:sz w:val="21"/>
                <w:szCs w:val="21"/>
                <w:u w:val="none"/>
              </w:rPr>
            </w:pPr>
          </w:p>
        </w:tc>
        <w:tc>
          <w:tcPr>
            <w:tcW w:w="186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0E3976F">
            <w:pPr>
              <w:jc w:val="left"/>
              <w:rPr>
                <w:rFonts w:hint="eastAsia" w:asciiTheme="majorEastAsia" w:hAnsiTheme="majorEastAsia" w:eastAsiaTheme="majorEastAsia" w:cstheme="majorEastAsia"/>
                <w:i w:val="0"/>
                <w:iCs w:val="0"/>
                <w:color w:val="000000"/>
                <w:sz w:val="21"/>
                <w:szCs w:val="21"/>
                <w:u w:val="none"/>
              </w:rPr>
            </w:pPr>
          </w:p>
        </w:tc>
      </w:tr>
      <w:tr w14:paraId="33726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9" w:hRule="atLeast"/>
        </w:trPr>
        <w:tc>
          <w:tcPr>
            <w:tcW w:w="9836" w:type="dxa"/>
            <w:gridSpan w:val="8"/>
            <w:tcBorders>
              <w:top w:val="single" w:color="auto" w:sz="4" w:space="0"/>
              <w:left w:val="single" w:color="auto" w:sz="4" w:space="0"/>
              <w:bottom w:val="single" w:color="auto" w:sz="4" w:space="0"/>
              <w:right w:val="single" w:color="auto" w:sz="4" w:space="0"/>
            </w:tcBorders>
            <w:shd w:val="clear" w:color="auto" w:fill="auto"/>
            <w:vAlign w:val="center"/>
          </w:tcPr>
          <w:p w14:paraId="088B5F3A">
            <w:pPr>
              <w:keepNext w:val="0"/>
              <w:keepLines w:val="0"/>
              <w:widowControl/>
              <w:suppressLineNumbers w:val="0"/>
              <w:jc w:val="left"/>
              <w:textAlignment w:val="center"/>
              <w:rPr>
                <w:rFonts w:hint="eastAsia" w:asciiTheme="majorEastAsia" w:hAnsiTheme="majorEastAsia" w:eastAsiaTheme="majorEastAsia" w:cstheme="majorEastAsia"/>
                <w:i w:val="0"/>
                <w:iCs w:val="0"/>
                <w:color w:val="000000"/>
                <w:sz w:val="21"/>
                <w:szCs w:val="21"/>
                <w:u w:val="none"/>
              </w:rPr>
            </w:pPr>
            <w:r>
              <w:rPr>
                <w:rFonts w:hint="eastAsia" w:asciiTheme="majorEastAsia" w:hAnsiTheme="majorEastAsia" w:eastAsiaTheme="majorEastAsia" w:cstheme="majorEastAsia"/>
                <w:i w:val="0"/>
                <w:iCs w:val="0"/>
                <w:color w:val="000000"/>
                <w:kern w:val="0"/>
                <w:sz w:val="21"/>
                <w:szCs w:val="21"/>
                <w:u w:val="none"/>
                <w:lang w:val="en-US" w:eastAsia="zh-CN" w:bidi="ar"/>
              </w:rPr>
              <w:t>注：</w:t>
            </w:r>
            <w:r>
              <w:rPr>
                <w:rFonts w:hint="eastAsia" w:asciiTheme="majorEastAsia" w:hAnsiTheme="majorEastAsia" w:eastAsiaTheme="majorEastAsia" w:cstheme="majorEastAsia"/>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i w:val="0"/>
                <w:iCs w:val="0"/>
                <w:color w:val="000000"/>
                <w:kern w:val="0"/>
                <w:sz w:val="21"/>
                <w:szCs w:val="21"/>
                <w:u w:val="none"/>
                <w:lang w:val="en-US" w:eastAsia="zh-CN" w:bidi="ar"/>
              </w:rPr>
              <w:t>1、报价价格必须含13%增值税专用发票、运输费用、装卸费用，同时接受我公司付款方式。</w:t>
            </w:r>
            <w:r>
              <w:rPr>
                <w:rFonts w:hint="eastAsia" w:asciiTheme="majorEastAsia" w:hAnsiTheme="majorEastAsia" w:eastAsiaTheme="majorEastAsia" w:cstheme="majorEastAsia"/>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i w:val="0"/>
                <w:iCs w:val="0"/>
                <w:color w:val="000000"/>
                <w:kern w:val="0"/>
                <w:sz w:val="21"/>
                <w:szCs w:val="21"/>
                <w:u w:val="none"/>
                <w:lang w:val="en-US" w:eastAsia="zh-CN" w:bidi="ar"/>
              </w:rPr>
              <w:t>2、以上产品报价有效期不得少于一个月。</w:t>
            </w:r>
            <w:r>
              <w:rPr>
                <w:rFonts w:hint="eastAsia" w:asciiTheme="majorEastAsia" w:hAnsiTheme="majorEastAsia" w:eastAsiaTheme="majorEastAsia" w:cstheme="majorEastAsia"/>
                <w:i w:val="0"/>
                <w:iCs w:val="0"/>
                <w:color w:val="000000"/>
                <w:kern w:val="0"/>
                <w:sz w:val="21"/>
                <w:szCs w:val="21"/>
                <w:u w:val="none"/>
                <w:lang w:val="en-US" w:eastAsia="zh-CN" w:bidi="ar"/>
              </w:rPr>
              <w:br w:type="textWrapping"/>
            </w:r>
            <w:r>
              <w:rPr>
                <w:rFonts w:hint="eastAsia" w:asciiTheme="majorEastAsia" w:hAnsiTheme="majorEastAsia" w:eastAsiaTheme="majorEastAsia" w:cstheme="majorEastAsia"/>
                <w:i w:val="0"/>
                <w:iCs w:val="0"/>
                <w:color w:val="000000"/>
                <w:kern w:val="0"/>
                <w:sz w:val="21"/>
                <w:szCs w:val="21"/>
                <w:u w:val="none"/>
                <w:lang w:val="en-US" w:eastAsia="zh-CN" w:bidi="ar"/>
              </w:rPr>
              <w:t>3、付款方式：无预付款，根据现场实际签收量结算，按月度付款。</w:t>
            </w:r>
          </w:p>
        </w:tc>
      </w:tr>
    </w:tbl>
    <w:p w14:paraId="46EB9F67">
      <w:pPr>
        <w:textAlignment w:val="baseline"/>
        <w:rPr>
          <w:rFonts w:hint="eastAsia" w:ascii="仿宋" w:hAnsi="仿宋" w:eastAsia="仿宋" w:cs="仿宋"/>
          <w:b/>
          <w:color w:val="000000"/>
          <w:sz w:val="28"/>
          <w:szCs w:val="28"/>
        </w:rPr>
      </w:pPr>
      <w:r>
        <w:rPr>
          <w:rFonts w:hint="eastAsia" w:ascii="仿宋" w:hAnsi="仿宋" w:eastAsia="仿宋" w:cs="仿宋"/>
          <w:i w:val="0"/>
          <w:iCs w:val="0"/>
          <w:caps w:val="0"/>
          <w:color w:val="000000"/>
          <w:spacing w:val="0"/>
          <w:sz w:val="28"/>
          <w:szCs w:val="28"/>
          <w:shd w:val="clear" w:fill="FFFFFF"/>
        </w:rPr>
        <w:t>注：本次采购供应商必须就该整包中的所有货物、服务完全响应，不完整的</w:t>
      </w:r>
      <w:r>
        <w:rPr>
          <w:rFonts w:hint="eastAsia" w:ascii="仿宋" w:hAnsi="仿宋" w:eastAsia="仿宋" w:cs="仿宋"/>
          <w:i w:val="0"/>
          <w:iCs w:val="0"/>
          <w:caps w:val="0"/>
          <w:color w:val="000000"/>
          <w:spacing w:val="0"/>
          <w:sz w:val="28"/>
          <w:szCs w:val="28"/>
          <w:shd w:val="clear" w:fill="FFFFFF"/>
          <w:lang w:eastAsia="zh-CN"/>
        </w:rPr>
        <w:t>报价</w:t>
      </w:r>
      <w:r>
        <w:rPr>
          <w:rFonts w:hint="eastAsia" w:ascii="仿宋" w:hAnsi="仿宋" w:eastAsia="仿宋" w:cs="仿宋"/>
          <w:i w:val="0"/>
          <w:iCs w:val="0"/>
          <w:caps w:val="0"/>
          <w:color w:val="000000"/>
          <w:spacing w:val="0"/>
          <w:sz w:val="28"/>
          <w:szCs w:val="28"/>
          <w:shd w:val="clear" w:fill="FFFFFF"/>
        </w:rPr>
        <w:t>将被拒绝。</w:t>
      </w:r>
    </w:p>
    <w:p w14:paraId="46B6C203">
      <w:pPr>
        <w:textAlignment w:val="baseline"/>
        <w:rPr>
          <w:rFonts w:hint="eastAsia" w:ascii="仿宋" w:hAnsi="仿宋" w:eastAsia="仿宋" w:cs="楷体_GB2312"/>
          <w:color w:val="000000"/>
          <w:kern w:val="2"/>
          <w:sz w:val="28"/>
          <w:szCs w:val="28"/>
          <w:lang w:val="en-US" w:eastAsia="zh-CN" w:bidi="ar-SA"/>
        </w:rPr>
      </w:pPr>
      <w:r>
        <w:rPr>
          <w:rFonts w:hint="eastAsia" w:ascii="仿宋" w:hAnsi="仿宋" w:eastAsia="仿宋" w:cs="仿宋"/>
          <w:b/>
          <w:bCs/>
          <w:i w:val="0"/>
          <w:iCs w:val="0"/>
          <w:caps w:val="0"/>
          <w:color w:val="000000"/>
          <w:spacing w:val="0"/>
          <w:sz w:val="28"/>
          <w:szCs w:val="28"/>
          <w:shd w:val="clear" w:fill="FFFFFF"/>
          <w:lang w:val="en-US" w:eastAsia="zh-CN"/>
        </w:rPr>
        <w:t>六、质量要求：</w:t>
      </w:r>
    </w:p>
    <w:p w14:paraId="36FC2538">
      <w:pPr>
        <w:pStyle w:val="2"/>
        <w:ind w:left="0" w:leftChars="0" w:firstLine="560" w:firstLineChars="200"/>
        <w:rPr>
          <w:rFonts w:hint="default"/>
          <w:lang w:val="en-US" w:eastAsia="zh-CN"/>
        </w:rPr>
      </w:pPr>
      <w:r>
        <w:rPr>
          <w:rFonts w:hint="eastAsia" w:ascii="仿宋" w:hAnsi="仿宋" w:eastAsia="仿宋" w:cs="楷体_GB2312"/>
          <w:color w:val="000000"/>
          <w:kern w:val="2"/>
          <w:sz w:val="28"/>
          <w:szCs w:val="28"/>
          <w:lang w:val="en-US" w:eastAsia="zh-CN" w:bidi="ar-SA"/>
        </w:rPr>
        <w:t>质量依据中华人民共和国现行国家标准执行。</w:t>
      </w:r>
    </w:p>
    <w:p w14:paraId="403DD95B">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val="en-US" w:eastAsia="zh-CN"/>
        </w:rPr>
        <w:t>七、</w:t>
      </w: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14:paraId="09E1034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016FAB1A">
      <w:pPr>
        <w:pStyle w:val="2"/>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57275E5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3AC2BAA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021F66FF">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7F6F35A5">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50757688">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7A6EE098">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147C36E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default" w:ascii="仿宋" w:hAnsi="仿宋" w:eastAsia="仿宋" w:cs="楷体_GB2312"/>
          <w:color w:val="C00000"/>
          <w:sz w:val="28"/>
          <w:szCs w:val="28"/>
          <w:lang w:val="en-US" w:eastAsia="zh-CN"/>
        </w:rPr>
      </w:pPr>
      <w:r>
        <w:rPr>
          <w:rFonts w:hint="eastAsia" w:ascii="仿宋" w:hAnsi="仿宋" w:eastAsia="仿宋" w:cs="楷体_GB2312"/>
          <w:color w:val="000000"/>
          <w:sz w:val="28"/>
          <w:szCs w:val="28"/>
          <w:lang w:val="en-US" w:eastAsia="zh-CN"/>
        </w:rPr>
        <w:t>2、</w:t>
      </w:r>
      <w:r>
        <w:rPr>
          <w:rFonts w:hint="eastAsia" w:ascii="仿宋" w:hAnsi="仿宋" w:eastAsia="仿宋" w:cs="楷体_GB2312"/>
          <w:color w:val="auto"/>
          <w:sz w:val="28"/>
          <w:szCs w:val="28"/>
          <w:highlight w:val="none"/>
          <w:lang w:val="en-US" w:eastAsia="zh-CN"/>
        </w:rPr>
        <w:t>报价单位须明确是否为生产厂家亦或为贸易商。</w:t>
      </w:r>
    </w:p>
    <w:p w14:paraId="676437C7">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市场信誉要求：近三年内无重大质量、安全等方面的不良记录，未发生重大经济或民事纠纷。</w:t>
      </w:r>
    </w:p>
    <w:p w14:paraId="16268EA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、具有完善的配货售后服务，能及时供货、服务周到。</w:t>
      </w:r>
    </w:p>
    <w:p w14:paraId="198073E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、供应商需以书面形式进行一次报价，报价含专票税、运输费用、</w:t>
      </w:r>
      <w:r>
        <w:rPr>
          <w:rFonts w:hint="eastAsia" w:ascii="仿宋" w:hAnsi="仿宋" w:eastAsia="仿宋" w:cs="楷体_GB2312"/>
          <w:color w:val="000000"/>
          <w:sz w:val="28"/>
          <w:szCs w:val="28"/>
          <w:lang w:eastAsia="zh-CN"/>
        </w:rPr>
        <w:t>储藏设备费。</w:t>
      </w:r>
    </w:p>
    <w:p w14:paraId="6A50A9E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6</w:t>
      </w:r>
      <w:r>
        <w:rPr>
          <w:rFonts w:hint="eastAsia" w:ascii="仿宋" w:hAnsi="仿宋" w:eastAsia="仿宋" w:cs="楷体_GB2312"/>
          <w:color w:val="000000"/>
          <w:sz w:val="28"/>
          <w:szCs w:val="28"/>
        </w:rPr>
        <w:t>、产品报价需严格按规格型号、等级标准进行报价。</w:t>
      </w:r>
    </w:p>
    <w:p w14:paraId="36EF01C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仿宋"/>
          <w:sz w:val="30"/>
          <w:szCs w:val="30"/>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按中华人民共和国国家</w:t>
      </w:r>
      <w:r>
        <w:rPr>
          <w:rFonts w:hint="eastAsia" w:ascii="仿宋" w:hAnsi="仿宋" w:eastAsia="仿宋" w:cs="楷体_GB2312"/>
          <w:color w:val="000000"/>
          <w:sz w:val="28"/>
          <w:szCs w:val="28"/>
          <w:lang w:val="en-US" w:eastAsia="zh-CN"/>
        </w:rPr>
        <w:t>相关</w:t>
      </w:r>
      <w:r>
        <w:rPr>
          <w:rFonts w:hint="eastAsia" w:ascii="仿宋" w:hAnsi="仿宋" w:eastAsia="仿宋" w:cs="楷体_GB2312"/>
          <w:color w:val="000000"/>
          <w:sz w:val="28"/>
          <w:szCs w:val="28"/>
          <w:lang w:eastAsia="zh-CN"/>
        </w:rPr>
        <w:t>标准制造。</w:t>
      </w:r>
    </w:p>
    <w:p w14:paraId="21B4C46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8、</w:t>
      </w:r>
      <w:r>
        <w:rPr>
          <w:rFonts w:hint="eastAsia" w:ascii="仿宋" w:hAnsi="仿宋" w:eastAsia="仿宋" w:cs="楷体_GB2312"/>
          <w:color w:val="000000"/>
          <w:sz w:val="28"/>
          <w:szCs w:val="28"/>
        </w:rPr>
        <w:t>报价文件袋需盖章并密封（无章、没有密封不予接收）。</w:t>
      </w:r>
    </w:p>
    <w:p w14:paraId="7DC5237B">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ascii="仿宋" w:hAnsi="仿宋" w:eastAsia="仿宋" w:cs="楷体_GB2312"/>
          <w:color w:val="000000"/>
          <w:sz w:val="28"/>
          <w:szCs w:val="28"/>
        </w:rPr>
        <w:t>、询价响应供应商必须提供产品的质量保证说明及售后服务承诺。</w:t>
      </w:r>
    </w:p>
    <w:p w14:paraId="36E100C6">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2D1545F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、报价期间相关费用由报价人自理。</w:t>
      </w:r>
    </w:p>
    <w:p w14:paraId="61BFC2C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、供应商在选中后，合同履行期间不能及时保障供应，每出现一次，罚款1000元。累计出现三次，甲方有权单方面解除合同，乙方不得进行任何阻挠。</w:t>
      </w:r>
    </w:p>
    <w:p w14:paraId="78B1400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w:t>
      </w:r>
    </w:p>
    <w:p w14:paraId="016ACA12">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72C2D4EF">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5</w:t>
      </w:r>
      <w:r>
        <w:rPr>
          <w:rFonts w:hint="eastAsia" w:ascii="仿宋" w:hAnsi="仿宋" w:eastAsia="仿宋" w:cs="楷体_GB2312"/>
          <w:b/>
          <w:bCs/>
          <w:color w:val="000000"/>
          <w:sz w:val="28"/>
          <w:szCs w:val="28"/>
        </w:rPr>
        <w:t>、报价有效期不少于一个月。</w:t>
      </w:r>
    </w:p>
    <w:p w14:paraId="490C4D2B">
      <w:pPr>
        <w:tabs>
          <w:tab w:val="left" w:pos="540"/>
        </w:tabs>
        <w:spacing w:line="300" w:lineRule="auto"/>
        <w:rPr>
          <w:rFonts w:hint="eastAsia" w:ascii="仿宋" w:hAnsi="仿宋" w:eastAsia="仿宋" w:cs="楷体_GB2312"/>
          <w:b/>
          <w:bCs w:val="0"/>
          <w:color w:val="000000"/>
          <w:sz w:val="28"/>
          <w:szCs w:val="28"/>
        </w:rPr>
      </w:pPr>
      <w:r>
        <w:rPr>
          <w:rFonts w:hint="eastAsia" w:ascii="仿宋" w:hAnsi="仿宋" w:eastAsia="仿宋" w:cs="楷体_GB2312"/>
          <w:b/>
          <w:bCs w:val="0"/>
          <w:color w:val="000000"/>
          <w:sz w:val="28"/>
          <w:szCs w:val="28"/>
          <w:lang w:val="en-US" w:eastAsia="zh-CN"/>
        </w:rPr>
        <w:t>八</w:t>
      </w:r>
      <w:r>
        <w:rPr>
          <w:rFonts w:ascii="仿宋" w:hAnsi="仿宋" w:eastAsia="仿宋" w:cs="楷体_GB2312"/>
          <w:b/>
          <w:bCs w:val="0"/>
          <w:color w:val="000000"/>
          <w:sz w:val="28"/>
          <w:szCs w:val="28"/>
        </w:rPr>
        <w:t>、结</w:t>
      </w:r>
      <w:r>
        <w:rPr>
          <w:rFonts w:hint="eastAsia" w:ascii="仿宋" w:hAnsi="仿宋" w:eastAsia="仿宋" w:cs="楷体_GB2312"/>
          <w:b/>
          <w:bCs w:val="0"/>
          <w:color w:val="000000"/>
          <w:sz w:val="28"/>
          <w:szCs w:val="28"/>
        </w:rPr>
        <w:t>算付款方式：</w:t>
      </w:r>
    </w:p>
    <w:p w14:paraId="7F880593">
      <w:pPr>
        <w:tabs>
          <w:tab w:val="left" w:pos="540"/>
        </w:tabs>
        <w:spacing w:line="300" w:lineRule="auto"/>
        <w:ind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此批材料无预付款，报价人自筹资金。采用月度据实结算方式，以货到现场验收合格签收数量为结算依据。</w:t>
      </w:r>
    </w:p>
    <w:p w14:paraId="6DEE6B67">
      <w:pPr>
        <w:tabs>
          <w:tab w:val="left" w:pos="540"/>
        </w:tabs>
        <w:spacing w:line="300" w:lineRule="auto"/>
        <w:ind w:firstLine="560" w:firstLineChars="200"/>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rPr>
        <w:t>2、报价人需按合同约定的供货期间进行</w:t>
      </w:r>
      <w:r>
        <w:rPr>
          <w:rFonts w:hint="eastAsia" w:ascii="仿宋" w:hAnsi="仿宋" w:eastAsia="仿宋" w:cs="楷体_GB2312"/>
          <w:color w:val="000000"/>
          <w:sz w:val="28"/>
          <w:szCs w:val="28"/>
          <w:lang w:eastAsia="zh-CN"/>
        </w:rPr>
        <w:t>供货</w:t>
      </w:r>
      <w:r>
        <w:rPr>
          <w:rFonts w:hint="eastAsia" w:ascii="仿宋" w:hAnsi="仿宋" w:eastAsia="仿宋" w:cs="楷体_GB2312"/>
          <w:color w:val="000000"/>
          <w:sz w:val="28"/>
          <w:szCs w:val="28"/>
        </w:rPr>
        <w:t>，验收合格后方可办理验收手续，根据供货数量据实结算。</w:t>
      </w:r>
    </w:p>
    <w:p w14:paraId="3216D6FE">
      <w:pPr>
        <w:keepNext w:val="0"/>
        <w:keepLines w:val="0"/>
        <w:pageBreakBefore w:val="0"/>
        <w:widowControl w:val="0"/>
        <w:tabs>
          <w:tab w:val="left" w:pos="540"/>
        </w:tabs>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7CB5710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val="en-US" w:eastAsia="zh-CN"/>
        </w:rPr>
        <w:t>九</w:t>
      </w:r>
      <w:r>
        <w:rPr>
          <w:rFonts w:hint="eastAsia" w:ascii="仿宋" w:hAnsi="仿宋" w:eastAsia="仿宋" w:cs="楷体_GB2312"/>
          <w:b/>
          <w:color w:val="000000"/>
          <w:sz w:val="28"/>
          <w:szCs w:val="28"/>
        </w:rPr>
        <w:t>、报价日程安排及相关事宜：</w:t>
      </w:r>
    </w:p>
    <w:p w14:paraId="35C17E7C">
      <w:pPr>
        <w:keepNext w:val="0"/>
        <w:keepLines w:val="0"/>
        <w:pageBreakBefore w:val="0"/>
        <w:widowControl w:val="0"/>
        <w:tabs>
          <w:tab w:val="left" w:pos="540"/>
        </w:tabs>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2025</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07</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15</w:t>
      </w:r>
      <w:r>
        <w:rPr>
          <w:rFonts w:hint="eastAsia" w:ascii="仿宋" w:hAnsi="仿宋" w:eastAsia="仿宋" w:cs="楷体_GB2312"/>
          <w:sz w:val="28"/>
          <w:szCs w:val="28"/>
        </w:rPr>
        <w:t>日当天</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val="en-US" w:eastAsia="zh-CN"/>
        </w:rPr>
        <w:t>淮南新物源商贸有限责任公司</w:t>
      </w:r>
      <w:r>
        <w:rPr>
          <w:rFonts w:hint="eastAsia" w:ascii="仿宋" w:hAnsi="仿宋" w:eastAsia="仿宋" w:cs="楷体_GB2312"/>
          <w:color w:val="000000"/>
          <w:sz w:val="28"/>
          <w:szCs w:val="28"/>
          <w:lang w:eastAsia="zh-CN"/>
        </w:rPr>
        <w:t>（地址：安徽省淮南市</w:t>
      </w:r>
      <w:r>
        <w:rPr>
          <w:rFonts w:hint="eastAsia" w:ascii="仿宋" w:hAnsi="仿宋" w:eastAsia="仿宋" w:cs="楷体_GB2312"/>
          <w:color w:val="000000"/>
          <w:sz w:val="28"/>
          <w:szCs w:val="28"/>
          <w:lang w:val="en-US" w:eastAsia="zh-CN"/>
        </w:rPr>
        <w:t>谢家集</w:t>
      </w:r>
      <w:r>
        <w:rPr>
          <w:rFonts w:hint="eastAsia" w:ascii="仿宋" w:hAnsi="仿宋" w:eastAsia="仿宋" w:cs="楷体_GB2312"/>
          <w:color w:val="000000"/>
          <w:sz w:val="28"/>
          <w:szCs w:val="28"/>
          <w:lang w:eastAsia="zh-CN"/>
        </w:rPr>
        <w:t>区</w:t>
      </w:r>
      <w:r>
        <w:rPr>
          <w:rFonts w:hint="eastAsia" w:ascii="仿宋" w:hAnsi="仿宋" w:eastAsia="仿宋" w:cs="楷体_GB2312"/>
          <w:color w:val="000000"/>
          <w:sz w:val="28"/>
          <w:szCs w:val="28"/>
          <w:lang w:val="en-US" w:eastAsia="zh-CN"/>
        </w:rPr>
        <w:t>望峰岗镇南路原淮河化工厂内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，逾期送达的报价文件被拒绝。</w:t>
      </w:r>
      <w:r>
        <w:rPr>
          <w:rFonts w:hint="eastAsia" w:ascii="仿宋" w:hAnsi="仿宋" w:eastAsia="仿宋" w:cs="楷体_GB2312"/>
          <w:sz w:val="28"/>
          <w:szCs w:val="28"/>
          <w:u w:val="single" w:color="000000"/>
          <w:lang w:val="en-US" w:eastAsia="zh-CN"/>
        </w:rPr>
        <w:t>2025</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07</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15</w:t>
      </w:r>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时当众开启各方报价文件。</w:t>
      </w:r>
    </w:p>
    <w:p w14:paraId="5227C0D7">
      <w:pPr>
        <w:pStyle w:val="2"/>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报价方在提供报价文件时，提供报价保证金人民币贰万元（¥20000元）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06B3ED6C">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049E1109">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val="en-US" w:eastAsia="zh-CN"/>
        </w:rPr>
        <w:t>十</w:t>
      </w:r>
      <w:r>
        <w:rPr>
          <w:rFonts w:hint="eastAsia" w:ascii="仿宋" w:hAnsi="仿宋" w:eastAsia="仿宋" w:cs="楷体_GB2312"/>
          <w:b/>
          <w:color w:val="000000"/>
          <w:sz w:val="28"/>
          <w:szCs w:val="28"/>
        </w:rPr>
        <w:t>、其它注意事项</w:t>
      </w:r>
    </w:p>
    <w:p w14:paraId="0DD3F19D">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25801CF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36CF7B42">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11C530EB">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7462CA7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p>
    <w:p w14:paraId="25A62146">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p>
    <w:p w14:paraId="63F18F8F">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3、成交原则：在符合采购需求、质量和服务相等的前提下，以合理低价的供应商作为成交供应商，供应商报价和承诺一经认可，即为成交合同价，不允许二次涨价。</w:t>
      </w:r>
    </w:p>
    <w:p w14:paraId="7A0A2CC0">
      <w:pPr>
        <w:pStyle w:val="2"/>
        <w:ind w:left="0" w:leftChars="0" w:firstLine="0" w:firstLineChars="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 xml:space="preserve">    4、本次询价报价单位只有两家投标单位报名则自动转为竞争性磋商；只有一家投标单位报名则自动转为单一谈判。</w:t>
      </w:r>
    </w:p>
    <w:p w14:paraId="53DDF84A">
      <w:pPr>
        <w:rPr>
          <w:rFonts w:hint="default"/>
          <w:lang w:val="en-US" w:eastAsia="zh-CN"/>
        </w:rPr>
      </w:pPr>
      <w:r>
        <w:rPr>
          <w:rFonts w:hint="eastAsia" w:ascii="仿宋" w:hAnsi="仿宋" w:eastAsia="仿宋" w:cs="楷体_GB2312"/>
          <w:color w:val="000000"/>
          <w:sz w:val="28"/>
          <w:szCs w:val="28"/>
          <w:lang w:val="en-US" w:eastAsia="zh-CN"/>
        </w:rPr>
        <w:t xml:space="preserve">    5、商务电话：17730150667</w:t>
      </w:r>
    </w:p>
    <w:p w14:paraId="20A0E490">
      <w:pPr>
        <w:pStyle w:val="2"/>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十一</w:t>
      </w:r>
      <w:r>
        <w:rPr>
          <w:rFonts w:hint="eastAsia" w:ascii="仿宋" w:hAnsi="仿宋" w:eastAsia="仿宋" w:cs="楷体_GB2312"/>
          <w:b/>
          <w:bCs/>
          <w:color w:val="000000"/>
          <w:sz w:val="28"/>
          <w:szCs w:val="28"/>
        </w:rPr>
        <w:t xml:space="preserve">、询价文件组成： </w:t>
      </w:r>
    </w:p>
    <w:p w14:paraId="437BC0F0">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53C914E9">
      <w:pPr>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2BFB4CBF">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0ABBC866">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57CCC4BD">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6CBF32B2">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w:t>
      </w:r>
      <w:r>
        <w:rPr>
          <w:rFonts w:hint="eastAsia" w:ascii="仿宋" w:hAnsi="仿宋" w:eastAsia="仿宋" w:cs="仿宋"/>
          <w:b/>
          <w:bCs/>
          <w:sz w:val="28"/>
          <w:szCs w:val="28"/>
          <w:lang w:eastAsia="zh-CN"/>
        </w:rPr>
        <w:t>投标供应商</w:t>
      </w:r>
      <w:r>
        <w:rPr>
          <w:rFonts w:hint="eastAsia" w:ascii="仿宋" w:hAnsi="仿宋" w:eastAsia="仿宋" w:cs="仿宋"/>
          <w:b/>
          <w:bCs/>
          <w:sz w:val="28"/>
          <w:szCs w:val="28"/>
        </w:rPr>
        <w:t>企业信誉要求</w:t>
      </w:r>
    </w:p>
    <w:p w14:paraId="171DA939">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16FD588D">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4F5A0201">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w:t>
      </w:r>
      <w:r>
        <w:rPr>
          <w:rFonts w:hint="eastAsia" w:ascii="仿宋" w:hAnsi="仿宋" w:eastAsia="仿宋" w:cs="仿宋"/>
          <w:b/>
          <w:bCs/>
          <w:sz w:val="28"/>
          <w:szCs w:val="28"/>
          <w:lang w:eastAsia="zh-CN"/>
        </w:rPr>
        <w:t>投标响应文件</w:t>
      </w:r>
      <w:r>
        <w:rPr>
          <w:rFonts w:hint="eastAsia" w:ascii="仿宋" w:hAnsi="仿宋" w:eastAsia="仿宋" w:cs="仿宋"/>
          <w:b/>
          <w:bCs/>
          <w:sz w:val="28"/>
          <w:szCs w:val="28"/>
        </w:rPr>
        <w:t>格式</w:t>
      </w:r>
    </w:p>
    <w:p w14:paraId="6457343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27537D28">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p>
    <w:p w14:paraId="70078A00">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商务</w:t>
      </w:r>
      <w:r>
        <w:rPr>
          <w:rFonts w:hint="eastAsia" w:ascii="仿宋" w:hAnsi="仿宋" w:eastAsia="仿宋" w:cs="楷体_GB2312"/>
          <w:color w:val="000000"/>
          <w:sz w:val="28"/>
          <w:szCs w:val="28"/>
        </w:rPr>
        <w:t>电话：</w:t>
      </w:r>
      <w:r>
        <w:rPr>
          <w:rFonts w:hint="eastAsia" w:ascii="仿宋" w:hAnsi="仿宋" w:eastAsia="仿宋" w:cs="楷体_GB2312"/>
          <w:color w:val="000000"/>
          <w:sz w:val="28"/>
          <w:szCs w:val="28"/>
          <w:lang w:val="en-US" w:eastAsia="zh-CN"/>
        </w:rPr>
        <w:t>17730150667</w:t>
      </w:r>
    </w:p>
    <w:p w14:paraId="7AD5D479">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技术答疑：13516423260</w:t>
      </w:r>
    </w:p>
    <w:p w14:paraId="1A687A3E">
      <w:pPr>
        <w:pStyle w:val="2"/>
        <w:wordWrap w:val="0"/>
        <w:jc w:val="right"/>
        <w:rPr>
          <w:rFonts w:hint="default"/>
          <w:lang w:val="en-US" w:eastAsia="zh-CN"/>
        </w:rPr>
      </w:pPr>
      <w:r>
        <w:rPr>
          <w:rFonts w:hint="eastAsia" w:ascii="仿宋" w:hAnsi="仿宋" w:eastAsia="仿宋" w:cs="楷体_GB2312"/>
          <w:color w:val="000000"/>
          <w:sz w:val="28"/>
          <w:szCs w:val="28"/>
          <w:lang w:val="en-US" w:eastAsia="zh-CN"/>
        </w:rPr>
        <w:t xml:space="preserve">监督电话：13956455350            </w:t>
      </w:r>
    </w:p>
    <w:p w14:paraId="320001F5">
      <w:pPr>
        <w:ind w:firstLine="5040" w:firstLineChars="18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u w:val="single" w:color="000000"/>
          <w:lang w:val="en-US" w:eastAsia="zh-CN"/>
        </w:rPr>
        <w:t>2025</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 xml:space="preserve"> 7</w:t>
      </w:r>
      <w:r>
        <w:rPr>
          <w:rFonts w:hint="eastAsia" w:ascii="仿宋" w:hAnsi="仿宋" w:eastAsia="仿宋" w:cs="楷体_GB2312"/>
          <w:color w:val="000000"/>
          <w:sz w:val="28"/>
          <w:szCs w:val="28"/>
          <w:u w:val="single" w:color="auto"/>
        </w:rPr>
        <w:t xml:space="preserve">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 xml:space="preserve"> 9</w:t>
      </w:r>
      <w:r>
        <w:rPr>
          <w:rFonts w:hint="eastAsia" w:ascii="仿宋" w:hAnsi="仿宋" w:eastAsia="仿宋" w:cs="楷体_GB2312"/>
          <w:color w:val="000000"/>
          <w:sz w:val="28"/>
          <w:szCs w:val="28"/>
          <w:u w:val="single" w:color="auto"/>
        </w:rPr>
        <w:t xml:space="preserve"> </w:t>
      </w:r>
      <w:r>
        <w:rPr>
          <w:rFonts w:hint="eastAsia" w:ascii="仿宋" w:hAnsi="仿宋" w:eastAsia="仿宋" w:cs="楷体_GB2312"/>
          <w:color w:val="000000"/>
          <w:sz w:val="28"/>
          <w:szCs w:val="28"/>
        </w:rPr>
        <w:t>日</w:t>
      </w:r>
    </w:p>
    <w:p w14:paraId="3D88DEAA">
      <w:pPr>
        <w:textAlignment w:val="baseline"/>
        <w:rPr>
          <w:rFonts w:hint="eastAsia" w:ascii="仿宋" w:hAnsi="仿宋" w:eastAsia="仿宋" w:cs="仿宋"/>
          <w:color w:val="000000"/>
          <w:sz w:val="28"/>
          <w:szCs w:val="28"/>
        </w:rPr>
      </w:pPr>
    </w:p>
    <w:p w14:paraId="15AAE312">
      <w:pPr>
        <w:textAlignment w:val="baseline"/>
        <w:rPr>
          <w:rFonts w:hint="eastAsia" w:ascii="仿宋" w:hAnsi="仿宋" w:eastAsia="仿宋" w:cs="仿宋"/>
          <w:color w:val="000000"/>
          <w:sz w:val="28"/>
          <w:szCs w:val="28"/>
        </w:rPr>
      </w:pPr>
    </w:p>
    <w:p w14:paraId="52C9C831">
      <w:pPr>
        <w:textAlignment w:val="baseline"/>
        <w:rPr>
          <w:rFonts w:hint="eastAsia" w:ascii="仿宋" w:hAnsi="仿宋" w:eastAsia="仿宋" w:cs="仿宋"/>
          <w:color w:val="000000"/>
          <w:sz w:val="28"/>
          <w:szCs w:val="28"/>
        </w:rPr>
      </w:pPr>
    </w:p>
    <w:p w14:paraId="44C2DD66">
      <w:pPr>
        <w:textAlignment w:val="baseline"/>
        <w:rPr>
          <w:rFonts w:hint="eastAsia" w:ascii="仿宋" w:hAnsi="仿宋" w:eastAsia="仿宋" w:cs="仿宋"/>
          <w:color w:val="000000"/>
          <w:sz w:val="28"/>
          <w:szCs w:val="28"/>
        </w:rPr>
      </w:pPr>
    </w:p>
    <w:p w14:paraId="6611D03E">
      <w:pPr>
        <w:textAlignment w:val="baseline"/>
        <w:rPr>
          <w:rFonts w:hint="eastAsia" w:ascii="仿宋" w:hAnsi="仿宋" w:eastAsia="仿宋" w:cs="仿宋"/>
          <w:color w:val="000000"/>
          <w:sz w:val="28"/>
          <w:szCs w:val="28"/>
        </w:rPr>
      </w:pPr>
    </w:p>
    <w:p w14:paraId="3AD8E4D8">
      <w:pPr>
        <w:textAlignment w:val="baseline"/>
        <w:rPr>
          <w:rFonts w:hint="eastAsia" w:ascii="仿宋" w:hAnsi="仿宋" w:eastAsia="仿宋" w:cs="仿宋"/>
          <w:color w:val="000000"/>
          <w:sz w:val="28"/>
          <w:szCs w:val="28"/>
        </w:rPr>
      </w:pPr>
    </w:p>
    <w:p w14:paraId="64F06FED">
      <w:pPr>
        <w:textAlignment w:val="baseline"/>
        <w:rPr>
          <w:rFonts w:hint="eastAsia" w:ascii="仿宋" w:hAnsi="仿宋" w:eastAsia="仿宋" w:cs="仿宋"/>
          <w:color w:val="000000"/>
          <w:sz w:val="28"/>
          <w:szCs w:val="28"/>
        </w:rPr>
      </w:pPr>
    </w:p>
    <w:p w14:paraId="7A0ED5BC">
      <w:pPr>
        <w:textAlignment w:val="baseline"/>
        <w:rPr>
          <w:rFonts w:hint="eastAsia" w:ascii="仿宋" w:hAnsi="仿宋" w:eastAsia="仿宋" w:cs="仿宋"/>
          <w:color w:val="000000"/>
          <w:sz w:val="28"/>
          <w:szCs w:val="28"/>
        </w:rPr>
      </w:pPr>
    </w:p>
    <w:p w14:paraId="2E22B7D4">
      <w:pPr>
        <w:textAlignment w:val="baseline"/>
        <w:rPr>
          <w:rFonts w:hint="eastAsia" w:ascii="仿宋" w:hAnsi="仿宋" w:eastAsia="仿宋" w:cs="仿宋"/>
          <w:color w:val="000000"/>
          <w:sz w:val="28"/>
          <w:szCs w:val="28"/>
        </w:rPr>
      </w:pPr>
    </w:p>
    <w:p w14:paraId="5CA016CD">
      <w:pPr>
        <w:textAlignment w:val="baseline"/>
        <w:rPr>
          <w:rFonts w:hint="eastAsia" w:ascii="仿宋" w:hAnsi="仿宋" w:eastAsia="仿宋" w:cs="仿宋"/>
          <w:color w:val="000000"/>
          <w:sz w:val="28"/>
          <w:szCs w:val="28"/>
        </w:rPr>
      </w:pPr>
    </w:p>
    <w:p w14:paraId="042BB3BD">
      <w:pPr>
        <w:textAlignment w:val="baseline"/>
        <w:rPr>
          <w:rFonts w:hint="eastAsia" w:ascii="仿宋" w:hAnsi="仿宋" w:eastAsia="仿宋" w:cs="仿宋"/>
          <w:color w:val="000000"/>
          <w:sz w:val="28"/>
          <w:szCs w:val="28"/>
        </w:rPr>
      </w:pPr>
    </w:p>
    <w:p w14:paraId="21C7DBD0">
      <w:pPr>
        <w:textAlignment w:val="baseline"/>
        <w:rPr>
          <w:rFonts w:hint="eastAsia" w:ascii="仿宋" w:hAnsi="仿宋" w:eastAsia="仿宋" w:cs="仿宋"/>
          <w:color w:val="000000"/>
          <w:sz w:val="28"/>
          <w:szCs w:val="28"/>
        </w:rPr>
      </w:pPr>
    </w:p>
    <w:p w14:paraId="367DB904">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14:paraId="3BC69A98">
      <w:pPr>
        <w:pStyle w:val="2"/>
        <w:rPr>
          <w:rFonts w:hint="eastAsia"/>
        </w:rPr>
      </w:pPr>
    </w:p>
    <w:p w14:paraId="3BA90E47">
      <w:pPr>
        <w:spacing w:line="600" w:lineRule="exact"/>
        <w:jc w:val="center"/>
        <w:rPr>
          <w:rFonts w:hint="eastAsia" w:ascii="仿宋" w:hAnsi="仿宋" w:eastAsia="仿宋" w:cs="仿宋"/>
          <w:sz w:val="36"/>
          <w:szCs w:val="36"/>
        </w:rPr>
      </w:pPr>
      <w:r>
        <w:rPr>
          <w:rFonts w:hint="eastAsia" w:ascii="仿宋" w:hAnsi="仿宋" w:eastAsia="仿宋" w:cs="仿宋"/>
          <w:sz w:val="36"/>
          <w:szCs w:val="36"/>
        </w:rPr>
        <w:t>投标单位情况表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3689BF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591A14B">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投标供应商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7F2B5F8D">
            <w:pPr>
              <w:autoSpaceDN w:val="0"/>
              <w:spacing w:line="420" w:lineRule="exact"/>
              <w:jc w:val="center"/>
              <w:rPr>
                <w:rFonts w:hint="eastAsia" w:ascii="仿宋" w:hAnsi="仿宋" w:eastAsia="仿宋" w:cs="仿宋"/>
                <w:bCs/>
                <w:color w:val="000000"/>
                <w:sz w:val="28"/>
                <w:szCs w:val="28"/>
              </w:rPr>
            </w:pPr>
          </w:p>
        </w:tc>
      </w:tr>
      <w:tr w14:paraId="43D4E9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F05AF5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6AB45DD5">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3D039F9F">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53F6077C">
            <w:pPr>
              <w:autoSpaceDN w:val="0"/>
              <w:snapToGrid w:val="0"/>
              <w:spacing w:line="420" w:lineRule="exact"/>
              <w:rPr>
                <w:rFonts w:hint="eastAsia" w:ascii="仿宋" w:hAnsi="仿宋" w:eastAsia="仿宋" w:cs="仿宋"/>
                <w:color w:val="000000"/>
                <w:sz w:val="28"/>
                <w:szCs w:val="28"/>
              </w:rPr>
            </w:pPr>
          </w:p>
        </w:tc>
      </w:tr>
      <w:tr w14:paraId="380099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0CB64AD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555CCEDA">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7626024E">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0E4D9204">
            <w:pPr>
              <w:autoSpaceDN w:val="0"/>
              <w:snapToGrid w:val="0"/>
              <w:spacing w:line="420" w:lineRule="exact"/>
              <w:rPr>
                <w:rFonts w:hint="eastAsia" w:ascii="仿宋" w:hAnsi="仿宋" w:eastAsia="仿宋" w:cs="仿宋"/>
                <w:color w:val="000000"/>
                <w:sz w:val="28"/>
                <w:szCs w:val="28"/>
              </w:rPr>
            </w:pPr>
          </w:p>
        </w:tc>
      </w:tr>
      <w:tr w14:paraId="15AA34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2BCC888">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324ADBCC">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BC00139">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3AE3C25F">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45EA287E">
            <w:pPr>
              <w:autoSpaceDN w:val="0"/>
              <w:spacing w:line="420" w:lineRule="exact"/>
              <w:jc w:val="center"/>
              <w:rPr>
                <w:rFonts w:hint="eastAsia" w:ascii="仿宋" w:hAnsi="仿宋" w:eastAsia="仿宋" w:cs="仿宋"/>
                <w:bCs/>
                <w:color w:val="000000"/>
                <w:sz w:val="28"/>
                <w:szCs w:val="28"/>
              </w:rPr>
            </w:pPr>
          </w:p>
        </w:tc>
      </w:tr>
      <w:tr w14:paraId="4EB91F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00BE5C9">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900681A">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67CA86EC">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B61D6C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5E63AB0">
            <w:pPr>
              <w:autoSpaceDN w:val="0"/>
              <w:spacing w:line="420" w:lineRule="exact"/>
              <w:jc w:val="center"/>
              <w:rPr>
                <w:rFonts w:hint="eastAsia" w:ascii="仿宋" w:hAnsi="仿宋" w:eastAsia="仿宋" w:cs="仿宋"/>
                <w:color w:val="000000"/>
                <w:sz w:val="28"/>
                <w:szCs w:val="28"/>
              </w:rPr>
            </w:pPr>
          </w:p>
        </w:tc>
      </w:tr>
      <w:tr w14:paraId="3E9D75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5C52209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418154C0">
            <w:pPr>
              <w:autoSpaceDN w:val="0"/>
              <w:spacing w:line="420" w:lineRule="exact"/>
              <w:ind w:firstLine="560" w:firstLineChars="200"/>
              <w:rPr>
                <w:rFonts w:hint="eastAsia" w:ascii="仿宋" w:hAnsi="仿宋" w:eastAsia="仿宋" w:cs="仿宋"/>
                <w:bCs/>
                <w:color w:val="000000"/>
                <w:sz w:val="28"/>
                <w:szCs w:val="28"/>
              </w:rPr>
            </w:pPr>
          </w:p>
        </w:tc>
      </w:tr>
      <w:tr w14:paraId="49895F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1A9803B2">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6CDC62AE">
            <w:pPr>
              <w:autoSpaceDN w:val="0"/>
              <w:spacing w:line="420" w:lineRule="exact"/>
              <w:ind w:firstLine="980" w:firstLineChars="350"/>
              <w:rPr>
                <w:rFonts w:hint="eastAsia" w:ascii="仿宋" w:hAnsi="仿宋" w:eastAsia="仿宋" w:cs="仿宋"/>
                <w:color w:val="000000"/>
                <w:sz w:val="28"/>
                <w:szCs w:val="28"/>
              </w:rPr>
            </w:pPr>
          </w:p>
        </w:tc>
      </w:tr>
    </w:tbl>
    <w:p w14:paraId="31D733E4">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p>
    <w:p w14:paraId="3B1FEDEB">
      <w:pPr>
        <w:textAlignment w:val="baseline"/>
        <w:rPr>
          <w:rFonts w:hint="eastAsia" w:ascii="仿宋" w:hAnsi="仿宋" w:eastAsia="仿宋" w:cs="楷体_GB2312"/>
          <w:color w:val="000000"/>
          <w:sz w:val="28"/>
          <w:szCs w:val="28"/>
        </w:rPr>
      </w:pPr>
    </w:p>
    <w:p w14:paraId="2A37A89B">
      <w:pPr>
        <w:textAlignment w:val="baseline"/>
        <w:rPr>
          <w:rFonts w:hint="eastAsia" w:ascii="仿宋" w:hAnsi="仿宋" w:eastAsia="仿宋" w:cs="楷体_GB2312"/>
          <w:color w:val="000000"/>
          <w:sz w:val="28"/>
          <w:szCs w:val="28"/>
        </w:rPr>
      </w:pPr>
    </w:p>
    <w:p w14:paraId="00A534FC">
      <w:pPr>
        <w:pStyle w:val="2"/>
        <w:rPr>
          <w:rFonts w:hint="eastAsia" w:ascii="仿宋" w:hAnsi="仿宋" w:eastAsia="仿宋" w:cs="楷体_GB2312"/>
          <w:color w:val="000000"/>
          <w:sz w:val="28"/>
          <w:szCs w:val="28"/>
        </w:rPr>
      </w:pPr>
    </w:p>
    <w:p w14:paraId="6771EF9A">
      <w:pPr>
        <w:rPr>
          <w:rFonts w:hint="eastAsia" w:ascii="仿宋" w:hAnsi="仿宋" w:eastAsia="仿宋" w:cs="楷体_GB2312"/>
          <w:color w:val="000000"/>
          <w:sz w:val="28"/>
          <w:szCs w:val="28"/>
        </w:rPr>
      </w:pPr>
    </w:p>
    <w:p w14:paraId="47BCD5B3">
      <w:pPr>
        <w:pStyle w:val="2"/>
        <w:rPr>
          <w:rFonts w:hint="eastAsia" w:ascii="仿宋" w:hAnsi="仿宋" w:eastAsia="仿宋" w:cs="楷体_GB2312"/>
          <w:color w:val="000000"/>
          <w:sz w:val="28"/>
          <w:szCs w:val="28"/>
        </w:rPr>
      </w:pPr>
    </w:p>
    <w:p w14:paraId="30B30651">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4B59F861">
      <w:pPr>
        <w:jc w:val="both"/>
        <w:rPr>
          <w:rFonts w:hint="eastAsia" w:ascii="仿宋" w:hAnsi="仿宋" w:eastAsia="仿宋" w:cs="仿宋"/>
          <w:b/>
          <w:bCs/>
          <w:sz w:val="28"/>
          <w:szCs w:val="28"/>
        </w:rPr>
      </w:pPr>
    </w:p>
    <w:p w14:paraId="54F7E375">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77558A60">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46D43C9B">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6A251094">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3646E4BF">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729C2B73">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453DD460">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0D439C3B">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27E7F3E0">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46E1E1D9">
      <w:pPr>
        <w:jc w:val="left"/>
        <w:rPr>
          <w:rFonts w:ascii="仿宋" w:hAnsi="仿宋" w:eastAsia="仿宋" w:cs="仿宋"/>
          <w:b/>
          <w:bCs/>
          <w:sz w:val="28"/>
          <w:szCs w:val="28"/>
        </w:rPr>
      </w:pPr>
    </w:p>
    <w:p w14:paraId="625048DF">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4DF87562">
      <w:pPr>
        <w:jc w:val="left"/>
        <w:rPr>
          <w:rFonts w:ascii="仿宋" w:hAnsi="仿宋" w:eastAsia="仿宋" w:cs="仿宋"/>
          <w:sz w:val="28"/>
          <w:szCs w:val="28"/>
        </w:rPr>
      </w:pPr>
    </w:p>
    <w:p w14:paraId="51DA7F89">
      <w:pPr>
        <w:jc w:val="left"/>
        <w:rPr>
          <w:rFonts w:ascii="仿宋" w:hAnsi="仿宋" w:eastAsia="仿宋" w:cs="仿宋"/>
          <w:sz w:val="28"/>
          <w:szCs w:val="28"/>
        </w:rPr>
      </w:pPr>
    </w:p>
    <w:p w14:paraId="4BC1EE47">
      <w:pPr>
        <w:jc w:val="left"/>
        <w:rPr>
          <w:rFonts w:ascii="仿宋" w:hAnsi="仿宋" w:eastAsia="仿宋" w:cs="仿宋"/>
          <w:sz w:val="28"/>
          <w:szCs w:val="28"/>
        </w:rPr>
      </w:pPr>
    </w:p>
    <w:p w14:paraId="10130EB2">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145ECFB0">
      <w:pPr>
        <w:jc w:val="left"/>
        <w:rPr>
          <w:rFonts w:ascii="仿宋" w:hAnsi="仿宋" w:eastAsia="仿宋" w:cs="仿宋"/>
          <w:sz w:val="28"/>
          <w:szCs w:val="28"/>
        </w:rPr>
      </w:pPr>
    </w:p>
    <w:p w14:paraId="3211F136">
      <w:pPr>
        <w:jc w:val="left"/>
        <w:rPr>
          <w:rFonts w:ascii="仿宋" w:hAnsi="仿宋" w:eastAsia="仿宋" w:cs="仿宋"/>
          <w:b/>
          <w:bCs/>
          <w:sz w:val="28"/>
          <w:szCs w:val="28"/>
        </w:rPr>
      </w:pPr>
    </w:p>
    <w:p w14:paraId="70CAADE0">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1B7B9AF8">
      <w:pPr>
        <w:ind w:firstLine="5341" w:firstLineChars="19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04095208">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7C56599B">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3AB2C11D">
      <w:pPr>
        <w:jc w:val="center"/>
        <w:rPr>
          <w:rFonts w:ascii="仿宋" w:hAnsi="仿宋" w:eastAsia="仿宋" w:cs="仿宋"/>
          <w:b/>
          <w:sz w:val="24"/>
          <w:szCs w:val="24"/>
        </w:rPr>
      </w:pPr>
    </w:p>
    <w:p w14:paraId="43ECEEC3">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46AF6F96">
      <w:pPr>
        <w:tabs>
          <w:tab w:val="left" w:pos="2730"/>
        </w:tabs>
        <w:spacing w:line="360" w:lineRule="auto"/>
        <w:ind w:firstLine="31680"/>
        <w:rPr>
          <w:rFonts w:ascii="仿宋" w:hAnsi="仿宋" w:eastAsia="仿宋" w:cs="仿宋"/>
          <w:b/>
          <w:sz w:val="28"/>
          <w:szCs w:val="28"/>
        </w:rPr>
      </w:pPr>
    </w:p>
    <w:p w14:paraId="28E7F44E">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5049A0DB">
      <w:pPr>
        <w:tabs>
          <w:tab w:val="left" w:pos="2730"/>
        </w:tabs>
        <w:spacing w:line="360" w:lineRule="auto"/>
        <w:rPr>
          <w:rFonts w:ascii="仿宋" w:hAnsi="仿宋" w:eastAsia="仿宋" w:cs="仿宋"/>
          <w:b/>
          <w:sz w:val="28"/>
          <w:szCs w:val="28"/>
        </w:rPr>
      </w:pPr>
    </w:p>
    <w:p w14:paraId="7BB9A0BC">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5C04A339">
      <w:pPr>
        <w:tabs>
          <w:tab w:val="left" w:pos="2730"/>
        </w:tabs>
        <w:spacing w:line="360" w:lineRule="auto"/>
        <w:rPr>
          <w:rFonts w:ascii="仿宋" w:hAnsi="仿宋" w:eastAsia="仿宋" w:cs="仿宋"/>
          <w:b/>
          <w:sz w:val="28"/>
          <w:szCs w:val="28"/>
        </w:rPr>
      </w:pPr>
    </w:p>
    <w:p w14:paraId="13C20207">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5A7640A1">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70DAAD35">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0AD9C9A6">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2B7A6CD9">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20A546B7">
      <w:pPr>
        <w:rPr>
          <w:rFonts w:ascii="仿宋" w:hAnsi="仿宋" w:eastAsia="仿宋" w:cs="仿宋"/>
          <w:sz w:val="24"/>
          <w:szCs w:val="24"/>
        </w:rPr>
      </w:pPr>
    </w:p>
    <w:p w14:paraId="6A7F5A77">
      <w:pPr>
        <w:rPr>
          <w:rFonts w:ascii="仿宋" w:hAnsi="仿宋" w:eastAsia="仿宋" w:cs="仿宋"/>
          <w:sz w:val="24"/>
          <w:szCs w:val="24"/>
        </w:rPr>
      </w:pPr>
    </w:p>
    <w:p w14:paraId="72E2B4B1">
      <w:pPr>
        <w:rPr>
          <w:rFonts w:ascii="仿宋" w:hAnsi="仿宋" w:eastAsia="仿宋" w:cs="仿宋"/>
          <w:sz w:val="24"/>
          <w:szCs w:val="24"/>
        </w:rPr>
      </w:pPr>
    </w:p>
    <w:p w14:paraId="3F96D7F4">
      <w:pPr>
        <w:rPr>
          <w:rFonts w:ascii="仿宋" w:hAnsi="仿宋" w:eastAsia="仿宋" w:cs="仿宋"/>
          <w:sz w:val="24"/>
          <w:szCs w:val="24"/>
        </w:rPr>
      </w:pPr>
    </w:p>
    <w:p w14:paraId="22E2A755">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0C55035B">
      <w:pPr>
        <w:pStyle w:val="2"/>
        <w:rPr>
          <w:rFonts w:hint="eastAsia"/>
        </w:rPr>
      </w:pPr>
    </w:p>
    <w:p w14:paraId="77AE8889">
      <w:pPr>
        <w:textAlignment w:val="baseline"/>
        <w:rPr>
          <w:rFonts w:hint="eastAsia" w:ascii="仿宋" w:hAnsi="仿宋" w:eastAsia="仿宋" w:cs="楷体_GB2312"/>
          <w:color w:val="000000"/>
          <w:sz w:val="28"/>
          <w:szCs w:val="28"/>
        </w:rPr>
      </w:pPr>
    </w:p>
    <w:p w14:paraId="69DE63C8">
      <w:pPr>
        <w:textAlignment w:val="baseline"/>
        <w:rPr>
          <w:rFonts w:hint="eastAsia" w:ascii="仿宋" w:hAnsi="仿宋" w:eastAsia="仿宋" w:cs="楷体_GB2312"/>
          <w:color w:val="000000"/>
          <w:sz w:val="28"/>
          <w:szCs w:val="28"/>
        </w:rPr>
      </w:pPr>
    </w:p>
    <w:p w14:paraId="60B40B65">
      <w:pPr>
        <w:textAlignment w:val="baseline"/>
        <w:rPr>
          <w:rFonts w:hint="eastAsia" w:ascii="仿宋" w:hAnsi="仿宋" w:eastAsia="仿宋" w:cs="楷体_GB2312"/>
          <w:color w:val="000000"/>
          <w:sz w:val="28"/>
          <w:szCs w:val="28"/>
        </w:rPr>
      </w:pPr>
    </w:p>
    <w:p w14:paraId="448F45D6">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12744DB4">
      <w:pPr>
        <w:jc w:val="center"/>
        <w:textAlignment w:val="baseline"/>
        <w:rPr>
          <w:rFonts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tbl>
      <w:tblPr>
        <w:tblStyle w:val="9"/>
        <w:tblW w:w="973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6"/>
        <w:gridCol w:w="2306"/>
        <w:gridCol w:w="2002"/>
        <w:gridCol w:w="459"/>
        <w:gridCol w:w="968"/>
        <w:gridCol w:w="828"/>
        <w:gridCol w:w="897"/>
        <w:gridCol w:w="1841"/>
      </w:tblGrid>
      <w:tr w14:paraId="37B49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4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624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6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F2D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材料名称</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E8F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规格型号</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180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96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EA8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预计总用量</w:t>
            </w:r>
          </w:p>
        </w:tc>
        <w:tc>
          <w:tcPr>
            <w:tcW w:w="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BB7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6DD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总 价</w:t>
            </w:r>
          </w:p>
        </w:tc>
        <w:tc>
          <w:tcPr>
            <w:tcW w:w="18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8EE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14:paraId="57917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82D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DF3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10kv高压动力柜1AH1</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107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KYN28型 800X2300X1500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C31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5BA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77834">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D7197">
            <w:pPr>
              <w:jc w:val="center"/>
              <w:rPr>
                <w:rFonts w:hint="eastAsia" w:ascii="宋体" w:hAnsi="宋体" w:eastAsia="宋体" w:cs="宋体"/>
                <w:i w:val="0"/>
                <w:iCs w:val="0"/>
                <w:color w:val="000000"/>
                <w:sz w:val="22"/>
                <w:szCs w:val="22"/>
                <w:u w:val="none"/>
              </w:rPr>
            </w:pPr>
          </w:p>
        </w:tc>
        <w:tc>
          <w:tcPr>
            <w:tcW w:w="18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810ED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一、报价方需严格按照系统图纸配置，根据设计说明严格执行。</w:t>
            </w:r>
          </w:p>
          <w:p w14:paraId="65BBD45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14:paraId="358BD3D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二、柜内元器件、柜体箱体、均严格采用品牌库内品牌。壳体要求厚度达到≥1.2mm，门板厚度≥1.5mm。</w:t>
            </w:r>
          </w:p>
          <w:p w14:paraId="5F299BC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14:paraId="0341683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三、真空断路器：国产优质</w:t>
            </w:r>
          </w:p>
          <w:p w14:paraId="16E2174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框架断路器：正泰、德力西</w:t>
            </w:r>
          </w:p>
          <w:p w14:paraId="44EE6BB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塑壳断路器：正泰、德力西 </w:t>
            </w:r>
          </w:p>
          <w:p w14:paraId="4218CC3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小型断路器：正泰、德力西 </w:t>
            </w:r>
          </w:p>
          <w:p w14:paraId="601952B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变压器：江苏华鹏、安徽全友、江苏中电</w:t>
            </w:r>
          </w:p>
          <w:p w14:paraId="1A28A71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14:paraId="683CB2E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四、柜体：尤立科、良信电气、上海龙胜、安徽正威电气 </w:t>
            </w:r>
          </w:p>
          <w:p w14:paraId="63F4193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14:paraId="030D98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五、供应商需安排专业技术人员现场指导安装、通电调试。</w:t>
            </w:r>
          </w:p>
        </w:tc>
      </w:tr>
      <w:tr w14:paraId="4FF78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A5E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A96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10kv高压动力柜1AH2</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6A8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KYN28型 800X2300X1500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DC6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E68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B9DAC">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C867D">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70314B">
            <w:pPr>
              <w:jc w:val="center"/>
              <w:rPr>
                <w:rFonts w:hint="eastAsia" w:ascii="宋体" w:hAnsi="宋体" w:eastAsia="宋体" w:cs="宋体"/>
                <w:i w:val="0"/>
                <w:iCs w:val="0"/>
                <w:color w:val="000000"/>
                <w:sz w:val="22"/>
                <w:szCs w:val="22"/>
                <w:u w:val="none"/>
              </w:rPr>
            </w:pPr>
          </w:p>
        </w:tc>
      </w:tr>
      <w:tr w14:paraId="77EEBE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0D8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F8A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10kv高压动力柜1AH3</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48A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KYN28型 800X2300X1500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8E9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9E7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41AB1">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41A70">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BB7544">
            <w:pPr>
              <w:jc w:val="center"/>
              <w:rPr>
                <w:rFonts w:hint="eastAsia" w:ascii="宋体" w:hAnsi="宋体" w:eastAsia="宋体" w:cs="宋体"/>
                <w:i w:val="0"/>
                <w:iCs w:val="0"/>
                <w:color w:val="000000"/>
                <w:sz w:val="22"/>
                <w:szCs w:val="22"/>
                <w:u w:val="none"/>
              </w:rPr>
            </w:pPr>
          </w:p>
        </w:tc>
      </w:tr>
      <w:tr w14:paraId="04AB63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0CC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ACA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10kv高压动力柜1AH4</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564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KYN28型 800X2300X1500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28A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45B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78280">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9DCC0">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37CACF">
            <w:pPr>
              <w:jc w:val="center"/>
              <w:rPr>
                <w:rFonts w:hint="eastAsia" w:ascii="宋体" w:hAnsi="宋体" w:eastAsia="宋体" w:cs="宋体"/>
                <w:i w:val="0"/>
                <w:iCs w:val="0"/>
                <w:color w:val="000000"/>
                <w:sz w:val="22"/>
                <w:szCs w:val="22"/>
                <w:u w:val="none"/>
              </w:rPr>
            </w:pPr>
          </w:p>
        </w:tc>
      </w:tr>
      <w:tr w14:paraId="359F2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DA0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AD5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10kv高压动力柜2AH1</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029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KYN28型 800X2300X1500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B0D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809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37E3B">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114C2">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580F52">
            <w:pPr>
              <w:jc w:val="center"/>
              <w:rPr>
                <w:rFonts w:hint="eastAsia" w:ascii="宋体" w:hAnsi="宋体" w:eastAsia="宋体" w:cs="宋体"/>
                <w:i w:val="0"/>
                <w:iCs w:val="0"/>
                <w:color w:val="000000"/>
                <w:sz w:val="22"/>
                <w:szCs w:val="22"/>
                <w:u w:val="none"/>
              </w:rPr>
            </w:pPr>
          </w:p>
        </w:tc>
      </w:tr>
      <w:tr w14:paraId="7917B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14D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C33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10kv高压动力柜2AH2</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F76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KYN28型 800X2300X1500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A5B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E92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77FDF">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C4746">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9031FE">
            <w:pPr>
              <w:jc w:val="center"/>
              <w:rPr>
                <w:rFonts w:hint="eastAsia" w:ascii="宋体" w:hAnsi="宋体" w:eastAsia="宋体" w:cs="宋体"/>
                <w:i w:val="0"/>
                <w:iCs w:val="0"/>
                <w:color w:val="000000"/>
                <w:sz w:val="22"/>
                <w:szCs w:val="22"/>
                <w:u w:val="none"/>
              </w:rPr>
            </w:pPr>
          </w:p>
        </w:tc>
      </w:tr>
      <w:tr w14:paraId="34EDB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2D7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D74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10kv高压动力柜2AH3</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BC2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KYN28型 800X2300X1500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0F6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55E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B9282">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370CF">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C1C47C">
            <w:pPr>
              <w:jc w:val="center"/>
              <w:rPr>
                <w:rFonts w:hint="eastAsia" w:ascii="宋体" w:hAnsi="宋体" w:eastAsia="宋体" w:cs="宋体"/>
                <w:i w:val="0"/>
                <w:iCs w:val="0"/>
                <w:color w:val="000000"/>
                <w:sz w:val="22"/>
                <w:szCs w:val="22"/>
                <w:u w:val="none"/>
              </w:rPr>
            </w:pPr>
          </w:p>
        </w:tc>
      </w:tr>
      <w:tr w14:paraId="748FFC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ED7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9BC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10kv高压动力柜2AH4</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847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KYN28型 800X2300X1500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871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6A0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C7CD2">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2285F">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6168B5">
            <w:pPr>
              <w:jc w:val="center"/>
              <w:rPr>
                <w:rFonts w:hint="eastAsia" w:ascii="宋体" w:hAnsi="宋体" w:eastAsia="宋体" w:cs="宋体"/>
                <w:i w:val="0"/>
                <w:iCs w:val="0"/>
                <w:color w:val="000000"/>
                <w:sz w:val="22"/>
                <w:szCs w:val="22"/>
                <w:u w:val="none"/>
              </w:rPr>
            </w:pPr>
          </w:p>
        </w:tc>
      </w:tr>
      <w:tr w14:paraId="502C2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32F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4EB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变压器柜</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326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1TM  SCB14-500kVA Dyn11 Ud=4% 10/0.4kV</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85F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17D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2C072">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695B6">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85770C">
            <w:pPr>
              <w:jc w:val="center"/>
              <w:rPr>
                <w:rFonts w:hint="eastAsia" w:ascii="宋体" w:hAnsi="宋体" w:eastAsia="宋体" w:cs="宋体"/>
                <w:i w:val="0"/>
                <w:iCs w:val="0"/>
                <w:color w:val="000000"/>
                <w:sz w:val="22"/>
                <w:szCs w:val="22"/>
                <w:u w:val="none"/>
              </w:rPr>
            </w:pPr>
          </w:p>
        </w:tc>
      </w:tr>
      <w:tr w14:paraId="3FD57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93D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F64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变压器柜</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9D5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2TM  SCB14-500kVA Dyn11 Ud=4% 10/0.4kV</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F27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778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5A41A">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1E1E6">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4535BC">
            <w:pPr>
              <w:jc w:val="center"/>
              <w:rPr>
                <w:rFonts w:hint="eastAsia" w:ascii="宋体" w:hAnsi="宋体" w:eastAsia="宋体" w:cs="宋体"/>
                <w:i w:val="0"/>
                <w:iCs w:val="0"/>
                <w:color w:val="000000"/>
                <w:sz w:val="22"/>
                <w:szCs w:val="22"/>
                <w:u w:val="none"/>
              </w:rPr>
            </w:pPr>
          </w:p>
        </w:tc>
      </w:tr>
      <w:tr w14:paraId="329B7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7E9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ABC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低压动力柜1AA1</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C3A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MNS型</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EC4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DE2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09C25">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DF957">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2EC5AA">
            <w:pPr>
              <w:jc w:val="center"/>
              <w:rPr>
                <w:rFonts w:hint="eastAsia" w:ascii="宋体" w:hAnsi="宋体" w:eastAsia="宋体" w:cs="宋体"/>
                <w:i w:val="0"/>
                <w:iCs w:val="0"/>
                <w:color w:val="000000"/>
                <w:sz w:val="22"/>
                <w:szCs w:val="22"/>
                <w:u w:val="none"/>
              </w:rPr>
            </w:pPr>
          </w:p>
        </w:tc>
      </w:tr>
      <w:tr w14:paraId="19B5B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442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69A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低压动力柜1AA2</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995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MNS型</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6E4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A5B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EEA8E">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510EF">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CF4212">
            <w:pPr>
              <w:jc w:val="center"/>
              <w:rPr>
                <w:rFonts w:hint="eastAsia" w:ascii="宋体" w:hAnsi="宋体" w:eastAsia="宋体" w:cs="宋体"/>
                <w:i w:val="0"/>
                <w:iCs w:val="0"/>
                <w:color w:val="000000"/>
                <w:sz w:val="22"/>
                <w:szCs w:val="22"/>
                <w:u w:val="none"/>
              </w:rPr>
            </w:pPr>
          </w:p>
        </w:tc>
      </w:tr>
      <w:tr w14:paraId="4456F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A8A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1BC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低压无功补偿柜1AA3</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B9F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200kvar</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0F9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44F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CA635">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9FCAB">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69BF7F">
            <w:pPr>
              <w:jc w:val="center"/>
              <w:rPr>
                <w:rFonts w:hint="eastAsia" w:ascii="宋体" w:hAnsi="宋体" w:eastAsia="宋体" w:cs="宋体"/>
                <w:i w:val="0"/>
                <w:iCs w:val="0"/>
                <w:color w:val="000000"/>
                <w:sz w:val="22"/>
                <w:szCs w:val="22"/>
                <w:u w:val="none"/>
              </w:rPr>
            </w:pPr>
          </w:p>
        </w:tc>
      </w:tr>
      <w:tr w14:paraId="79086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6E4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284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低压动力柜1AA4</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837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MNS型</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08D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00C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E930C">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BE294">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E8122C">
            <w:pPr>
              <w:jc w:val="center"/>
              <w:rPr>
                <w:rFonts w:hint="eastAsia" w:ascii="宋体" w:hAnsi="宋体" w:eastAsia="宋体" w:cs="宋体"/>
                <w:i w:val="0"/>
                <w:iCs w:val="0"/>
                <w:color w:val="000000"/>
                <w:sz w:val="22"/>
                <w:szCs w:val="22"/>
                <w:u w:val="none"/>
              </w:rPr>
            </w:pPr>
          </w:p>
        </w:tc>
      </w:tr>
      <w:tr w14:paraId="6C43A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90B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B3F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低压动力柜2AA1</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7C5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MNS型</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F15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9F8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A15BC">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E5F4E">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B981D1">
            <w:pPr>
              <w:jc w:val="center"/>
              <w:rPr>
                <w:rFonts w:hint="eastAsia" w:ascii="宋体" w:hAnsi="宋体" w:eastAsia="宋体" w:cs="宋体"/>
                <w:i w:val="0"/>
                <w:iCs w:val="0"/>
                <w:color w:val="000000"/>
                <w:sz w:val="22"/>
                <w:szCs w:val="22"/>
                <w:u w:val="none"/>
              </w:rPr>
            </w:pPr>
          </w:p>
        </w:tc>
      </w:tr>
      <w:tr w14:paraId="300976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2F2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50E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低压无功补偿柜2AA2</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503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200kvar</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017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EFB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3F5B0">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3A0DC">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CFB085">
            <w:pPr>
              <w:jc w:val="center"/>
              <w:rPr>
                <w:rFonts w:hint="eastAsia" w:ascii="宋体" w:hAnsi="宋体" w:eastAsia="宋体" w:cs="宋体"/>
                <w:i w:val="0"/>
                <w:iCs w:val="0"/>
                <w:color w:val="000000"/>
                <w:sz w:val="22"/>
                <w:szCs w:val="22"/>
                <w:u w:val="none"/>
              </w:rPr>
            </w:pPr>
          </w:p>
        </w:tc>
      </w:tr>
      <w:tr w14:paraId="17603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DF2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D99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低压动力柜2AA3</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DEB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MNS型</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A04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C18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F8EA0">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078B0">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322D20">
            <w:pPr>
              <w:jc w:val="center"/>
              <w:rPr>
                <w:rFonts w:hint="eastAsia" w:ascii="宋体" w:hAnsi="宋体" w:eastAsia="宋体" w:cs="宋体"/>
                <w:i w:val="0"/>
                <w:iCs w:val="0"/>
                <w:color w:val="000000"/>
                <w:sz w:val="22"/>
                <w:szCs w:val="22"/>
                <w:u w:val="none"/>
              </w:rPr>
            </w:pPr>
          </w:p>
        </w:tc>
      </w:tr>
      <w:tr w14:paraId="6CE8E4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798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808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低压动力柜1AP</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BC5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800X2000X600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54B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BFB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421D5">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FFBB1">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444E96">
            <w:pPr>
              <w:jc w:val="center"/>
              <w:rPr>
                <w:rFonts w:hint="eastAsia" w:ascii="宋体" w:hAnsi="宋体" w:eastAsia="宋体" w:cs="宋体"/>
                <w:i w:val="0"/>
                <w:iCs w:val="0"/>
                <w:color w:val="000000"/>
                <w:sz w:val="22"/>
                <w:szCs w:val="22"/>
                <w:u w:val="none"/>
              </w:rPr>
            </w:pPr>
          </w:p>
        </w:tc>
      </w:tr>
      <w:tr w14:paraId="728DF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7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8A0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2C1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直流屏</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4F6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ZLP SZPW-C-65/DC220  配65AH免维护电池一组800X600X2000</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544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B27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D0CE5">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84409">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EB78B3">
            <w:pPr>
              <w:jc w:val="center"/>
              <w:rPr>
                <w:rFonts w:hint="eastAsia" w:ascii="宋体" w:hAnsi="宋体" w:eastAsia="宋体" w:cs="宋体"/>
                <w:i w:val="0"/>
                <w:iCs w:val="0"/>
                <w:color w:val="000000"/>
                <w:sz w:val="22"/>
                <w:szCs w:val="22"/>
                <w:u w:val="none"/>
              </w:rPr>
            </w:pPr>
          </w:p>
        </w:tc>
      </w:tr>
      <w:tr w14:paraId="587C2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8AC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A52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检修箱</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CDD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1~2JXX</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69A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820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A3C24">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0048E">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46B657">
            <w:pPr>
              <w:jc w:val="center"/>
              <w:rPr>
                <w:rFonts w:hint="eastAsia" w:ascii="宋体" w:hAnsi="宋体" w:eastAsia="宋体" w:cs="宋体"/>
                <w:i w:val="0"/>
                <w:iCs w:val="0"/>
                <w:color w:val="000000"/>
                <w:sz w:val="22"/>
                <w:szCs w:val="22"/>
                <w:u w:val="none"/>
              </w:rPr>
            </w:pPr>
          </w:p>
        </w:tc>
      </w:tr>
      <w:tr w14:paraId="7FBF1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C0E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444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照明动力柜</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E37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AL1</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628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1D3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A9C01">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5C3D6">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B1FFF4">
            <w:pPr>
              <w:jc w:val="center"/>
              <w:rPr>
                <w:rFonts w:hint="eastAsia" w:ascii="宋体" w:hAnsi="宋体" w:eastAsia="宋体" w:cs="宋体"/>
                <w:i w:val="0"/>
                <w:iCs w:val="0"/>
                <w:color w:val="000000"/>
                <w:sz w:val="22"/>
                <w:szCs w:val="22"/>
                <w:u w:val="none"/>
              </w:rPr>
            </w:pPr>
          </w:p>
        </w:tc>
      </w:tr>
      <w:tr w14:paraId="41DC38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613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C2D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备用照明配电箱</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4A8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ALE1</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917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751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023CB">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32908">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2A76C6">
            <w:pPr>
              <w:jc w:val="center"/>
              <w:rPr>
                <w:rFonts w:hint="eastAsia" w:ascii="宋体" w:hAnsi="宋体" w:eastAsia="宋体" w:cs="宋体"/>
                <w:i w:val="0"/>
                <w:iCs w:val="0"/>
                <w:color w:val="000000"/>
                <w:sz w:val="22"/>
                <w:szCs w:val="22"/>
                <w:u w:val="none"/>
              </w:rPr>
            </w:pPr>
          </w:p>
        </w:tc>
      </w:tr>
      <w:tr w14:paraId="5253A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128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7B7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照明动力柜</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CCF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AL1</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D0C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BE6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885AC">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0F291">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802BFA">
            <w:pPr>
              <w:jc w:val="center"/>
              <w:rPr>
                <w:rFonts w:hint="eastAsia" w:ascii="宋体" w:hAnsi="宋体" w:eastAsia="宋体" w:cs="宋体"/>
                <w:i w:val="0"/>
                <w:iCs w:val="0"/>
                <w:color w:val="000000"/>
                <w:sz w:val="22"/>
                <w:szCs w:val="22"/>
                <w:u w:val="none"/>
              </w:rPr>
            </w:pPr>
          </w:p>
        </w:tc>
      </w:tr>
      <w:tr w14:paraId="4B25B9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9BA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A8E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照明动力柜</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09D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AL1</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50C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53596">
            <w:pPr>
              <w:keepNext w:val="0"/>
              <w:keepLines w:val="0"/>
              <w:widowControl/>
              <w:suppressLineNumbers w:val="0"/>
              <w:jc w:val="center"/>
              <w:textAlignment w:val="center"/>
              <w:rPr>
                <w:rFonts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B988A">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D30E4">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58C41F">
            <w:pPr>
              <w:jc w:val="center"/>
              <w:rPr>
                <w:rFonts w:hint="eastAsia" w:ascii="宋体" w:hAnsi="宋体" w:eastAsia="宋体" w:cs="宋体"/>
                <w:i w:val="0"/>
                <w:iCs w:val="0"/>
                <w:color w:val="000000"/>
                <w:sz w:val="22"/>
                <w:szCs w:val="22"/>
                <w:u w:val="none"/>
              </w:rPr>
            </w:pPr>
          </w:p>
        </w:tc>
      </w:tr>
      <w:tr w14:paraId="3A8D0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DC8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A9C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综合楼总配电柜</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9A6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1DP</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293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DF7F2">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2BA43">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941E6">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0177AD">
            <w:pPr>
              <w:jc w:val="center"/>
              <w:rPr>
                <w:rFonts w:hint="eastAsia" w:ascii="宋体" w:hAnsi="宋体" w:eastAsia="宋体" w:cs="宋体"/>
                <w:i w:val="0"/>
                <w:iCs w:val="0"/>
                <w:color w:val="000000"/>
                <w:sz w:val="22"/>
                <w:szCs w:val="22"/>
                <w:u w:val="none"/>
              </w:rPr>
            </w:pPr>
          </w:p>
        </w:tc>
      </w:tr>
      <w:tr w14:paraId="5BA45C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4C2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BCA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消防照明配电箱</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415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ALE1</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350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E935F">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02C4C">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14973">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897EB2">
            <w:pPr>
              <w:jc w:val="center"/>
              <w:rPr>
                <w:rFonts w:hint="eastAsia" w:ascii="宋体" w:hAnsi="宋体" w:eastAsia="宋体" w:cs="宋体"/>
                <w:i w:val="0"/>
                <w:iCs w:val="0"/>
                <w:color w:val="000000"/>
                <w:sz w:val="22"/>
                <w:szCs w:val="22"/>
                <w:u w:val="none"/>
              </w:rPr>
            </w:pPr>
          </w:p>
        </w:tc>
      </w:tr>
      <w:tr w14:paraId="6352D3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9AC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FE6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应急照明配电箱</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68F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JZAE1</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ECE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E631A">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AC7BF">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68E1D">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E3FAFE">
            <w:pPr>
              <w:jc w:val="center"/>
              <w:rPr>
                <w:rFonts w:hint="eastAsia" w:ascii="宋体" w:hAnsi="宋体" w:eastAsia="宋体" w:cs="宋体"/>
                <w:i w:val="0"/>
                <w:iCs w:val="0"/>
                <w:color w:val="000000"/>
                <w:sz w:val="22"/>
                <w:szCs w:val="22"/>
                <w:u w:val="none"/>
              </w:rPr>
            </w:pPr>
          </w:p>
        </w:tc>
      </w:tr>
      <w:tr w14:paraId="5A2BE8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8F8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11D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中控室配电箱</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6A8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ZK</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D4E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6A822">
            <w:pPr>
              <w:keepNext w:val="0"/>
              <w:keepLines w:val="0"/>
              <w:widowControl/>
              <w:suppressLineNumbers w:val="0"/>
              <w:jc w:val="center"/>
              <w:textAlignment w:val="center"/>
              <w:rPr>
                <w:rFonts w:hint="default" w:ascii="Arial" w:hAnsi="Arial" w:eastAsia="宋体" w:cs="Arial"/>
                <w:i w:val="0"/>
                <w:iCs w:val="0"/>
                <w:color w:val="000000"/>
                <w:sz w:val="22"/>
                <w:szCs w:val="22"/>
                <w:u w:val="none"/>
              </w:rPr>
            </w:pPr>
            <w:r>
              <w:rPr>
                <w:rFonts w:hint="default" w:ascii="Arial" w:hAnsi="Arial" w:eastAsia="宋体" w:cs="Arial"/>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3F557">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FE7B1">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1F6524">
            <w:pPr>
              <w:jc w:val="center"/>
              <w:rPr>
                <w:rFonts w:hint="eastAsia" w:ascii="宋体" w:hAnsi="宋体" w:eastAsia="宋体" w:cs="宋体"/>
                <w:i w:val="0"/>
                <w:iCs w:val="0"/>
                <w:color w:val="000000"/>
                <w:sz w:val="22"/>
                <w:szCs w:val="22"/>
                <w:u w:val="none"/>
              </w:rPr>
            </w:pPr>
          </w:p>
        </w:tc>
      </w:tr>
      <w:tr w14:paraId="6F4B3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12D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1A9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门卫动力柜</w:t>
            </w:r>
          </w:p>
        </w:tc>
        <w:tc>
          <w:tcPr>
            <w:tcW w:w="25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FB1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AL1</w:t>
            </w:r>
          </w:p>
        </w:tc>
        <w:tc>
          <w:tcPr>
            <w:tcW w:w="5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1E7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只</w:t>
            </w:r>
          </w:p>
        </w:tc>
        <w:tc>
          <w:tcPr>
            <w:tcW w:w="9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D34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BABB0">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AD9DB">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D493C7">
            <w:pPr>
              <w:jc w:val="center"/>
              <w:rPr>
                <w:rFonts w:hint="eastAsia" w:ascii="宋体" w:hAnsi="宋体" w:eastAsia="宋体" w:cs="宋体"/>
                <w:i w:val="0"/>
                <w:iCs w:val="0"/>
                <w:color w:val="000000"/>
                <w:sz w:val="22"/>
                <w:szCs w:val="22"/>
                <w:u w:val="none"/>
              </w:rPr>
            </w:pPr>
          </w:p>
        </w:tc>
      </w:tr>
      <w:tr w14:paraId="101A04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0" w:type="auto"/>
            <w:tcBorders>
              <w:top w:val="single" w:color="000000" w:sz="4" w:space="0"/>
              <w:left w:val="single" w:color="000000" w:sz="4" w:space="0"/>
              <w:bottom w:val="nil"/>
              <w:right w:val="single" w:color="000000" w:sz="4" w:space="0"/>
            </w:tcBorders>
            <w:shd w:val="clear" w:color="auto" w:fill="auto"/>
            <w:noWrap/>
            <w:vAlign w:val="center"/>
          </w:tcPr>
          <w:p w14:paraId="2AB7EB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674" w:type="dxa"/>
            <w:tcBorders>
              <w:top w:val="single" w:color="000000" w:sz="4" w:space="0"/>
              <w:left w:val="single" w:color="000000" w:sz="4" w:space="0"/>
              <w:bottom w:val="nil"/>
              <w:right w:val="single" w:color="000000" w:sz="4" w:space="0"/>
            </w:tcBorders>
            <w:shd w:val="clear" w:color="auto" w:fill="auto"/>
            <w:vAlign w:val="center"/>
          </w:tcPr>
          <w:p w14:paraId="153AD2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照明配电箱</w:t>
            </w:r>
          </w:p>
        </w:tc>
        <w:tc>
          <w:tcPr>
            <w:tcW w:w="2541" w:type="dxa"/>
            <w:tcBorders>
              <w:top w:val="single" w:color="000000" w:sz="4" w:space="0"/>
              <w:left w:val="single" w:color="000000" w:sz="4" w:space="0"/>
              <w:bottom w:val="nil"/>
              <w:right w:val="single" w:color="000000" w:sz="4" w:space="0"/>
            </w:tcBorders>
            <w:shd w:val="clear" w:color="auto" w:fill="auto"/>
            <w:vAlign w:val="center"/>
          </w:tcPr>
          <w:p w14:paraId="4FA959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PZ-30</w:t>
            </w:r>
          </w:p>
        </w:tc>
        <w:tc>
          <w:tcPr>
            <w:tcW w:w="553" w:type="dxa"/>
            <w:tcBorders>
              <w:top w:val="single" w:color="000000" w:sz="4" w:space="0"/>
              <w:left w:val="single" w:color="000000" w:sz="4" w:space="0"/>
              <w:bottom w:val="nil"/>
              <w:right w:val="single" w:color="000000" w:sz="4" w:space="0"/>
            </w:tcBorders>
            <w:shd w:val="clear" w:color="auto" w:fill="auto"/>
            <w:vAlign w:val="center"/>
          </w:tcPr>
          <w:p w14:paraId="43BD36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968" w:type="dxa"/>
            <w:tcBorders>
              <w:top w:val="single" w:color="000000" w:sz="4" w:space="0"/>
              <w:left w:val="single" w:color="000000" w:sz="4" w:space="0"/>
              <w:bottom w:val="nil"/>
              <w:right w:val="single" w:color="000000" w:sz="4" w:space="0"/>
            </w:tcBorders>
            <w:shd w:val="clear" w:color="auto" w:fill="auto"/>
            <w:vAlign w:val="center"/>
          </w:tcPr>
          <w:p w14:paraId="41E727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26B81AE8">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nil"/>
              <w:right w:val="single" w:color="000000" w:sz="4" w:space="0"/>
            </w:tcBorders>
            <w:shd w:val="clear" w:color="auto" w:fill="auto"/>
            <w:vAlign w:val="center"/>
          </w:tcPr>
          <w:p w14:paraId="3790FFBD">
            <w:pPr>
              <w:jc w:val="center"/>
              <w:rPr>
                <w:rFonts w:hint="eastAsia" w:ascii="宋体" w:hAnsi="宋体" w:eastAsia="宋体" w:cs="宋体"/>
                <w:i w:val="0"/>
                <w:iCs w:val="0"/>
                <w:color w:val="000000"/>
                <w:sz w:val="22"/>
                <w:szCs w:val="22"/>
                <w:u w:val="none"/>
              </w:rPr>
            </w:pPr>
          </w:p>
        </w:tc>
        <w:tc>
          <w:tcPr>
            <w:tcW w:w="18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7E95FF">
            <w:pPr>
              <w:jc w:val="center"/>
              <w:rPr>
                <w:rFonts w:hint="eastAsia" w:ascii="宋体" w:hAnsi="宋体" w:eastAsia="宋体" w:cs="宋体"/>
                <w:i w:val="0"/>
                <w:iCs w:val="0"/>
                <w:color w:val="000000"/>
                <w:sz w:val="22"/>
                <w:szCs w:val="22"/>
                <w:u w:val="none"/>
              </w:rPr>
            </w:pPr>
          </w:p>
        </w:tc>
      </w:tr>
      <w:tr w14:paraId="6F527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 w:hRule="atLeast"/>
        </w:trPr>
        <w:tc>
          <w:tcPr>
            <w:tcW w:w="2109" w:type="dxa"/>
            <w:gridSpan w:val="2"/>
            <w:tcBorders>
              <w:top w:val="single" w:color="000000" w:sz="4" w:space="0"/>
              <w:left w:val="single" w:color="000000" w:sz="4" w:space="0"/>
              <w:bottom w:val="nil"/>
              <w:right w:val="single" w:color="000000" w:sz="4" w:space="0"/>
            </w:tcBorders>
            <w:shd w:val="clear" w:color="auto" w:fill="auto"/>
            <w:vAlign w:val="center"/>
          </w:tcPr>
          <w:p w14:paraId="4234C3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890" w:type="dxa"/>
            <w:gridSpan w:val="4"/>
            <w:tcBorders>
              <w:top w:val="single" w:color="000000" w:sz="4" w:space="0"/>
              <w:left w:val="single" w:color="000000" w:sz="4" w:space="0"/>
              <w:bottom w:val="nil"/>
              <w:right w:val="single" w:color="000000" w:sz="4" w:space="0"/>
            </w:tcBorders>
            <w:shd w:val="clear" w:color="auto" w:fill="auto"/>
            <w:vAlign w:val="center"/>
          </w:tcPr>
          <w:p w14:paraId="3D018ABF">
            <w:pPr>
              <w:jc w:val="center"/>
              <w:rPr>
                <w:rFonts w:hint="eastAsia" w:ascii="宋体" w:hAnsi="宋体" w:eastAsia="宋体" w:cs="宋体"/>
                <w:i w:val="0"/>
                <w:iCs w:val="0"/>
                <w:color w:val="000000"/>
                <w:sz w:val="22"/>
                <w:szCs w:val="22"/>
                <w:u w:val="none"/>
              </w:rPr>
            </w:pPr>
          </w:p>
        </w:tc>
        <w:tc>
          <w:tcPr>
            <w:tcW w:w="897" w:type="dxa"/>
            <w:tcBorders>
              <w:top w:val="single" w:color="000000" w:sz="4" w:space="0"/>
              <w:left w:val="single" w:color="000000" w:sz="4" w:space="0"/>
              <w:bottom w:val="nil"/>
              <w:right w:val="single" w:color="000000" w:sz="4" w:space="0"/>
            </w:tcBorders>
            <w:shd w:val="clear" w:color="auto" w:fill="auto"/>
            <w:vAlign w:val="center"/>
          </w:tcPr>
          <w:p w14:paraId="2AAFB784">
            <w:pPr>
              <w:jc w:val="left"/>
              <w:rPr>
                <w:rFonts w:hint="eastAsia" w:ascii="宋体" w:hAnsi="宋体" w:eastAsia="宋体" w:cs="宋体"/>
                <w:i w:val="0"/>
                <w:iCs w:val="0"/>
                <w:color w:val="000000"/>
                <w:sz w:val="22"/>
                <w:szCs w:val="22"/>
                <w:u w:val="none"/>
              </w:rPr>
            </w:pPr>
          </w:p>
        </w:tc>
        <w:tc>
          <w:tcPr>
            <w:tcW w:w="1841" w:type="dxa"/>
            <w:tcBorders>
              <w:top w:val="single" w:color="000000" w:sz="4" w:space="0"/>
              <w:left w:val="single" w:color="000000" w:sz="4" w:space="0"/>
              <w:bottom w:val="nil"/>
              <w:right w:val="single" w:color="000000" w:sz="4" w:space="0"/>
            </w:tcBorders>
            <w:shd w:val="clear" w:color="auto" w:fill="auto"/>
            <w:vAlign w:val="center"/>
          </w:tcPr>
          <w:p w14:paraId="2BB3360F">
            <w:pPr>
              <w:jc w:val="left"/>
              <w:rPr>
                <w:rFonts w:hint="eastAsia" w:ascii="宋体" w:hAnsi="宋体" w:eastAsia="宋体" w:cs="宋体"/>
                <w:i w:val="0"/>
                <w:iCs w:val="0"/>
                <w:color w:val="000000"/>
                <w:sz w:val="22"/>
                <w:szCs w:val="22"/>
                <w:u w:val="none"/>
              </w:rPr>
            </w:pPr>
          </w:p>
        </w:tc>
      </w:tr>
      <w:tr w14:paraId="3C81A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9" w:hRule="atLeast"/>
        </w:trPr>
        <w:tc>
          <w:tcPr>
            <w:tcW w:w="973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9100C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1、报价价格必须含13%增值税专用发票、运输费用、装卸费用，同时接受我公司付款方式。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2、以上产品报价有效期不得少于一个月。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3、付款方式：无预付款，根据现场实际签收量结算，按月度付款。</w:t>
            </w:r>
          </w:p>
        </w:tc>
      </w:tr>
    </w:tbl>
    <w:p w14:paraId="6399B6DD">
      <w:pPr>
        <w:textAlignment w:val="baseline"/>
        <w:rPr>
          <w:rFonts w:hint="eastAsia" w:ascii="仿宋" w:hAnsi="仿宋" w:eastAsia="仿宋" w:cs="楷体_GB2312"/>
          <w:b/>
          <w:bCs/>
          <w:color w:val="000000"/>
          <w:sz w:val="28"/>
          <w:szCs w:val="28"/>
        </w:rPr>
      </w:pPr>
    </w:p>
    <w:p w14:paraId="0EE4E7E9">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p>
    <w:p w14:paraId="304CE1A6">
      <w:pPr>
        <w:ind w:firstLine="5903" w:firstLineChars="21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报价商名称：（章）</w:t>
      </w:r>
    </w:p>
    <w:p w14:paraId="59BE3666">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r>
        <w:rPr>
          <w:rFonts w:hint="eastAsia" w:ascii="仿宋" w:hAnsi="仿宋" w:eastAsia="仿宋" w:cs="楷体_GB2312"/>
          <w:b/>
          <w:bCs/>
          <w:color w:val="000000"/>
          <w:sz w:val="28"/>
          <w:szCs w:val="28"/>
          <w:lang w:val="en-US" w:eastAsia="zh-CN"/>
        </w:rPr>
        <w:t xml:space="preserve">  </w:t>
      </w:r>
      <w:r>
        <w:rPr>
          <w:rFonts w:hint="eastAsia" w:ascii="仿宋" w:hAnsi="仿宋" w:eastAsia="仿宋" w:cs="楷体_GB2312"/>
          <w:b/>
          <w:bCs/>
          <w:color w:val="000000"/>
          <w:sz w:val="28"/>
          <w:szCs w:val="28"/>
        </w:rPr>
        <w:t>报价日期：</w:t>
      </w:r>
    </w:p>
    <w:p w14:paraId="7F738ED6">
      <w:pPr>
        <w:pStyle w:val="2"/>
        <w:rPr>
          <w:rFonts w:hint="eastAsia"/>
          <w:lang w:val="en-US" w:eastAsia="zh-CN"/>
        </w:rPr>
      </w:pPr>
    </w:p>
    <w:p w14:paraId="0EDA6A91">
      <w:pPr>
        <w:textAlignment w:val="baseline"/>
        <w:rPr>
          <w:rFonts w:hint="eastAsia" w:ascii="仿宋" w:hAnsi="仿宋" w:eastAsia="仿宋" w:cs="仿宋"/>
          <w:sz w:val="24"/>
          <w:szCs w:val="24"/>
        </w:rPr>
      </w:pPr>
    </w:p>
    <w:p w14:paraId="6FB5A243">
      <w:pPr>
        <w:pStyle w:val="2"/>
        <w:rPr>
          <w:rFonts w:hint="eastAsia" w:ascii="仿宋" w:hAnsi="仿宋" w:eastAsia="仿宋" w:cs="仿宋"/>
          <w:sz w:val="24"/>
          <w:szCs w:val="24"/>
        </w:rPr>
      </w:pPr>
    </w:p>
    <w:p w14:paraId="1AD0EC85">
      <w:pPr>
        <w:rPr>
          <w:rFonts w:hint="eastAsia" w:ascii="仿宋" w:hAnsi="仿宋" w:eastAsia="仿宋" w:cs="仿宋"/>
          <w:sz w:val="24"/>
          <w:szCs w:val="24"/>
        </w:rPr>
      </w:pPr>
    </w:p>
    <w:p w14:paraId="37BD726B">
      <w:pPr>
        <w:textAlignment w:val="baseline"/>
        <w:rPr>
          <w:rFonts w:hint="eastAsia" w:ascii="仿宋" w:hAnsi="仿宋" w:eastAsia="仿宋" w:cs="楷体_GB2312"/>
          <w:color w:val="000000"/>
          <w:sz w:val="28"/>
          <w:szCs w:val="28"/>
          <w:lang w:eastAsia="zh-CN"/>
        </w:rPr>
      </w:pPr>
    </w:p>
    <w:p w14:paraId="2EC69405">
      <w:pPr>
        <w:textAlignment w:val="baseline"/>
        <w:rPr>
          <w:rFonts w:hint="eastAsia" w:ascii="仿宋" w:hAnsi="仿宋" w:eastAsia="仿宋" w:cs="楷体_GB2312"/>
          <w:color w:val="000000"/>
          <w:sz w:val="28"/>
          <w:szCs w:val="28"/>
          <w:lang w:eastAsia="zh-CN"/>
        </w:rPr>
      </w:pPr>
    </w:p>
    <w:p w14:paraId="71CC229E">
      <w:pPr>
        <w:textAlignment w:val="baseline"/>
        <w:rPr>
          <w:rFonts w:hint="eastAsia" w:ascii="仿宋" w:hAnsi="仿宋" w:eastAsia="仿宋" w:cs="楷体_GB2312"/>
          <w:color w:val="000000"/>
          <w:sz w:val="28"/>
          <w:szCs w:val="28"/>
          <w:lang w:eastAsia="zh-CN"/>
        </w:rPr>
      </w:pPr>
    </w:p>
    <w:p w14:paraId="45EC0B4D">
      <w:pPr>
        <w:pStyle w:val="2"/>
        <w:rPr>
          <w:rFonts w:hint="eastAsia" w:ascii="仿宋" w:hAnsi="仿宋" w:eastAsia="仿宋" w:cs="楷体_GB2312"/>
          <w:color w:val="000000"/>
          <w:sz w:val="28"/>
          <w:szCs w:val="28"/>
          <w:lang w:eastAsia="zh-CN"/>
        </w:rPr>
      </w:pPr>
    </w:p>
    <w:p w14:paraId="06FD6B60">
      <w:pPr>
        <w:rPr>
          <w:rFonts w:hint="eastAsia" w:ascii="仿宋" w:hAnsi="仿宋" w:eastAsia="仿宋" w:cs="楷体_GB2312"/>
          <w:color w:val="000000"/>
          <w:sz w:val="28"/>
          <w:szCs w:val="28"/>
          <w:lang w:eastAsia="zh-CN"/>
        </w:rPr>
      </w:pPr>
    </w:p>
    <w:p w14:paraId="4DE00EB2">
      <w:pPr>
        <w:pStyle w:val="2"/>
        <w:rPr>
          <w:rFonts w:hint="eastAsia" w:ascii="仿宋" w:hAnsi="仿宋" w:eastAsia="仿宋" w:cs="楷体_GB2312"/>
          <w:color w:val="000000"/>
          <w:sz w:val="28"/>
          <w:szCs w:val="28"/>
          <w:lang w:eastAsia="zh-CN"/>
        </w:rPr>
      </w:pPr>
    </w:p>
    <w:p w14:paraId="6BE15361">
      <w:pPr>
        <w:rPr>
          <w:rFonts w:hint="eastAsia" w:ascii="仿宋" w:hAnsi="仿宋" w:eastAsia="仿宋" w:cs="楷体_GB2312"/>
          <w:color w:val="000000"/>
          <w:sz w:val="28"/>
          <w:szCs w:val="28"/>
          <w:lang w:eastAsia="zh-CN"/>
        </w:rPr>
      </w:pPr>
    </w:p>
    <w:p w14:paraId="0B86D867">
      <w:pPr>
        <w:pStyle w:val="2"/>
        <w:rPr>
          <w:rFonts w:hint="eastAsia" w:ascii="仿宋" w:hAnsi="仿宋" w:eastAsia="仿宋" w:cs="楷体_GB2312"/>
          <w:color w:val="000000"/>
          <w:sz w:val="28"/>
          <w:szCs w:val="28"/>
          <w:lang w:eastAsia="zh-CN"/>
        </w:rPr>
      </w:pPr>
    </w:p>
    <w:p w14:paraId="743F4812">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5F45BE9C">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3656B0DB">
      <w:pPr>
        <w:rPr>
          <w:rFonts w:hint="eastAsia" w:ascii="仿宋" w:hAnsi="仿宋" w:eastAsia="仿宋" w:cs="仿宋"/>
          <w:b/>
          <w:bCs w:val="0"/>
          <w:sz w:val="28"/>
          <w:szCs w:val="28"/>
        </w:rPr>
      </w:pPr>
    </w:p>
    <w:p w14:paraId="0D16BEAF">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6A864E85">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543B824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5362C474">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3、不出借、转让资质证书，不以他人名义参加投标；</w:t>
      </w:r>
    </w:p>
    <w:p w14:paraId="3D34B1F1">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eastAsia="zh-CN"/>
        </w:rPr>
        <w:t>投标供应商</w:t>
      </w:r>
      <w:r>
        <w:rPr>
          <w:rFonts w:hint="eastAsia" w:ascii="仿宋" w:hAnsi="仿宋" w:eastAsia="仿宋" w:cs="仿宋"/>
          <w:b/>
          <w:bCs w:val="0"/>
          <w:sz w:val="28"/>
          <w:szCs w:val="28"/>
        </w:rPr>
        <w:t>相互串通投标报价，不排挤其它</w:t>
      </w:r>
      <w:r>
        <w:rPr>
          <w:rFonts w:hint="eastAsia" w:ascii="仿宋" w:hAnsi="仿宋" w:eastAsia="仿宋" w:cs="仿宋"/>
          <w:b/>
          <w:bCs w:val="0"/>
          <w:sz w:val="28"/>
          <w:szCs w:val="28"/>
          <w:lang w:eastAsia="zh-CN"/>
        </w:rPr>
        <w:t>投标供应商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5D4AE9B5">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6040A0EC">
      <w:pPr>
        <w:spacing w:line="600" w:lineRule="exact"/>
        <w:rPr>
          <w:rFonts w:hint="eastAsia" w:ascii="仿宋" w:hAnsi="仿宋" w:eastAsia="仿宋" w:cs="仿宋"/>
          <w:b/>
          <w:bCs w:val="0"/>
          <w:sz w:val="28"/>
          <w:szCs w:val="28"/>
        </w:rPr>
      </w:pPr>
    </w:p>
    <w:p w14:paraId="3D6576CD">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19F03C39">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79F9CA7A">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0084DE76">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00B49455">
      <w:pPr>
        <w:pStyle w:val="2"/>
        <w:rPr>
          <w:rFonts w:hint="eastAsia"/>
          <w:lang w:eastAsia="zh-CN"/>
        </w:rPr>
      </w:pPr>
    </w:p>
    <w:p w14:paraId="3FF1DC86">
      <w:pPr>
        <w:pStyle w:val="2"/>
        <w:rPr>
          <w:rFonts w:hint="eastAsia"/>
        </w:rPr>
      </w:pPr>
    </w:p>
    <w:p w14:paraId="6F2A379D">
      <w:pPr>
        <w:rPr>
          <w:rFonts w:hint="eastAsia"/>
        </w:rPr>
      </w:pPr>
    </w:p>
    <w:p w14:paraId="08C30773">
      <w:pPr>
        <w:pStyle w:val="2"/>
        <w:rPr>
          <w:rFonts w:hint="eastAsia"/>
        </w:rPr>
      </w:pPr>
    </w:p>
    <w:p w14:paraId="76A59DA2">
      <w:pPr>
        <w:rPr>
          <w:rFonts w:hint="eastAsia"/>
        </w:rPr>
      </w:pPr>
    </w:p>
    <w:p w14:paraId="6E7F9DE3">
      <w:pPr>
        <w:pStyle w:val="2"/>
        <w:rPr>
          <w:rFonts w:hint="eastAsia"/>
        </w:rPr>
      </w:pPr>
    </w:p>
    <w:p w14:paraId="511A50F7">
      <w:pPr>
        <w:rPr>
          <w:rFonts w:hint="eastAsia"/>
        </w:rPr>
      </w:pPr>
    </w:p>
    <w:p w14:paraId="30C8C5B3">
      <w:pPr>
        <w:pStyle w:val="2"/>
        <w:rPr>
          <w:rFonts w:hint="eastAsia"/>
        </w:rPr>
      </w:pPr>
    </w:p>
    <w:p w14:paraId="7CA15611">
      <w:pPr>
        <w:rPr>
          <w:rFonts w:hint="eastAsia"/>
        </w:rPr>
      </w:pPr>
    </w:p>
    <w:p w14:paraId="0357B249">
      <w:pPr>
        <w:pStyle w:val="2"/>
        <w:rPr>
          <w:rFonts w:hint="eastAsia"/>
        </w:rPr>
      </w:pPr>
    </w:p>
    <w:p w14:paraId="64E77A48">
      <w:pPr>
        <w:rPr>
          <w:rFonts w:hint="eastAsia"/>
        </w:rPr>
      </w:pPr>
    </w:p>
    <w:p w14:paraId="678655B7">
      <w:pPr>
        <w:pStyle w:val="2"/>
        <w:rPr>
          <w:rFonts w:hint="eastAsia"/>
        </w:rPr>
      </w:pPr>
    </w:p>
    <w:p w14:paraId="233D073E">
      <w:pPr>
        <w:rPr>
          <w:rFonts w:hint="eastAsia"/>
        </w:rPr>
      </w:pPr>
    </w:p>
    <w:p w14:paraId="5F8D1D08">
      <w:pPr>
        <w:textAlignment w:val="baseline"/>
        <w:rPr>
          <w:rFonts w:hint="eastAsia" w:ascii="仿宋" w:hAnsi="仿宋" w:eastAsia="仿宋" w:cs="仿宋"/>
          <w:color w:val="000000"/>
          <w:sz w:val="28"/>
          <w:szCs w:val="28"/>
          <w:lang w:eastAsia="zh-CN"/>
        </w:rPr>
      </w:pPr>
    </w:p>
    <w:p w14:paraId="786C76D8">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w:t>
      </w:r>
      <w:r>
        <w:rPr>
          <w:rFonts w:hint="eastAsia" w:ascii="仿宋" w:hAnsi="仿宋" w:eastAsia="仿宋" w:cs="仿宋"/>
          <w:sz w:val="28"/>
          <w:szCs w:val="28"/>
          <w:lang w:eastAsia="zh-CN"/>
        </w:rPr>
        <w:t>投标供应商</w:t>
      </w:r>
      <w:r>
        <w:rPr>
          <w:rFonts w:hint="eastAsia" w:ascii="仿宋" w:hAnsi="仿宋" w:eastAsia="仿宋" w:cs="仿宋"/>
          <w:sz w:val="28"/>
          <w:szCs w:val="28"/>
        </w:rPr>
        <w:t>企业信誉要求(提供截图或承诺)</w:t>
      </w:r>
    </w:p>
    <w:p w14:paraId="69BEE6DC">
      <w:pPr>
        <w:pStyle w:val="2"/>
        <w:rPr>
          <w:rFonts w:hint="eastAsia" w:ascii="仿宋" w:hAnsi="仿宋" w:eastAsia="仿宋" w:cs="仿宋"/>
          <w:sz w:val="28"/>
          <w:szCs w:val="28"/>
        </w:rPr>
      </w:pPr>
    </w:p>
    <w:p w14:paraId="01AEB910">
      <w:pPr>
        <w:rPr>
          <w:rFonts w:hint="eastAsia" w:ascii="仿宋" w:hAnsi="仿宋" w:eastAsia="仿宋" w:cs="仿宋"/>
          <w:sz w:val="28"/>
          <w:szCs w:val="28"/>
        </w:rPr>
      </w:pPr>
    </w:p>
    <w:p w14:paraId="309EB48E">
      <w:pPr>
        <w:pStyle w:val="2"/>
        <w:rPr>
          <w:rFonts w:hint="eastAsia" w:ascii="仿宋" w:hAnsi="仿宋" w:eastAsia="仿宋" w:cs="仿宋"/>
          <w:sz w:val="28"/>
          <w:szCs w:val="28"/>
        </w:rPr>
      </w:pPr>
    </w:p>
    <w:p w14:paraId="60515334">
      <w:pPr>
        <w:rPr>
          <w:rFonts w:hint="eastAsia" w:ascii="仿宋" w:hAnsi="仿宋" w:eastAsia="仿宋" w:cs="仿宋"/>
          <w:sz w:val="28"/>
          <w:szCs w:val="28"/>
        </w:rPr>
      </w:pPr>
    </w:p>
    <w:p w14:paraId="7DF5EA41">
      <w:pPr>
        <w:pStyle w:val="2"/>
        <w:rPr>
          <w:rFonts w:hint="eastAsia" w:ascii="仿宋" w:hAnsi="仿宋" w:eastAsia="仿宋" w:cs="仿宋"/>
          <w:sz w:val="28"/>
          <w:szCs w:val="28"/>
        </w:rPr>
      </w:pPr>
    </w:p>
    <w:p w14:paraId="41909C4C">
      <w:pPr>
        <w:rPr>
          <w:rFonts w:hint="eastAsia" w:ascii="仿宋" w:hAnsi="仿宋" w:eastAsia="仿宋" w:cs="仿宋"/>
          <w:sz w:val="28"/>
          <w:szCs w:val="28"/>
        </w:rPr>
      </w:pPr>
    </w:p>
    <w:p w14:paraId="3A96FA0F">
      <w:pPr>
        <w:pStyle w:val="2"/>
        <w:rPr>
          <w:rFonts w:hint="eastAsia" w:ascii="仿宋" w:hAnsi="仿宋" w:eastAsia="仿宋" w:cs="仿宋"/>
          <w:sz w:val="28"/>
          <w:szCs w:val="28"/>
        </w:rPr>
      </w:pPr>
    </w:p>
    <w:p w14:paraId="47814879">
      <w:pPr>
        <w:rPr>
          <w:rFonts w:hint="eastAsia" w:ascii="仿宋" w:hAnsi="仿宋" w:eastAsia="仿宋" w:cs="仿宋"/>
          <w:sz w:val="28"/>
          <w:szCs w:val="28"/>
        </w:rPr>
      </w:pPr>
    </w:p>
    <w:p w14:paraId="481C880B">
      <w:pPr>
        <w:pStyle w:val="2"/>
        <w:rPr>
          <w:rFonts w:hint="eastAsia" w:ascii="仿宋" w:hAnsi="仿宋" w:eastAsia="仿宋" w:cs="仿宋"/>
          <w:sz w:val="28"/>
          <w:szCs w:val="28"/>
        </w:rPr>
      </w:pPr>
    </w:p>
    <w:p w14:paraId="0E8F3529">
      <w:pPr>
        <w:rPr>
          <w:rFonts w:hint="eastAsia" w:ascii="仿宋" w:hAnsi="仿宋" w:eastAsia="仿宋" w:cs="仿宋"/>
          <w:sz w:val="28"/>
          <w:szCs w:val="28"/>
        </w:rPr>
      </w:pPr>
    </w:p>
    <w:p w14:paraId="4DCA30FB">
      <w:pPr>
        <w:pStyle w:val="2"/>
        <w:rPr>
          <w:rFonts w:hint="eastAsia" w:ascii="仿宋" w:hAnsi="仿宋" w:eastAsia="仿宋" w:cs="仿宋"/>
          <w:sz w:val="28"/>
          <w:szCs w:val="28"/>
        </w:rPr>
      </w:pPr>
    </w:p>
    <w:p w14:paraId="4A2D19AE">
      <w:pPr>
        <w:rPr>
          <w:rFonts w:hint="eastAsia" w:ascii="仿宋" w:hAnsi="仿宋" w:eastAsia="仿宋" w:cs="仿宋"/>
          <w:sz w:val="28"/>
          <w:szCs w:val="28"/>
        </w:rPr>
      </w:pPr>
    </w:p>
    <w:p w14:paraId="7D6F18D7">
      <w:pPr>
        <w:pStyle w:val="2"/>
        <w:rPr>
          <w:rFonts w:hint="eastAsia" w:ascii="仿宋" w:hAnsi="仿宋" w:eastAsia="仿宋" w:cs="仿宋"/>
          <w:sz w:val="28"/>
          <w:szCs w:val="28"/>
        </w:rPr>
      </w:pPr>
    </w:p>
    <w:p w14:paraId="7B0C9B35">
      <w:pPr>
        <w:rPr>
          <w:rFonts w:hint="eastAsia" w:ascii="仿宋" w:hAnsi="仿宋" w:eastAsia="仿宋" w:cs="仿宋"/>
          <w:sz w:val="28"/>
          <w:szCs w:val="28"/>
        </w:rPr>
      </w:pPr>
    </w:p>
    <w:p w14:paraId="0A5AE34D">
      <w:pPr>
        <w:pStyle w:val="2"/>
        <w:rPr>
          <w:rFonts w:hint="eastAsia" w:ascii="仿宋" w:hAnsi="仿宋" w:eastAsia="仿宋" w:cs="仿宋"/>
          <w:sz w:val="28"/>
          <w:szCs w:val="28"/>
        </w:rPr>
      </w:pPr>
    </w:p>
    <w:p w14:paraId="68A984A7">
      <w:pPr>
        <w:rPr>
          <w:rFonts w:hint="eastAsia" w:ascii="仿宋" w:hAnsi="仿宋" w:eastAsia="仿宋" w:cs="仿宋"/>
          <w:sz w:val="28"/>
          <w:szCs w:val="28"/>
        </w:rPr>
      </w:pPr>
    </w:p>
    <w:p w14:paraId="4DD69D0D">
      <w:pPr>
        <w:pStyle w:val="2"/>
        <w:rPr>
          <w:rFonts w:hint="eastAsia" w:ascii="仿宋" w:hAnsi="仿宋" w:eastAsia="仿宋" w:cs="仿宋"/>
          <w:sz w:val="28"/>
          <w:szCs w:val="28"/>
        </w:rPr>
      </w:pPr>
    </w:p>
    <w:p w14:paraId="78A5D695">
      <w:pPr>
        <w:rPr>
          <w:rFonts w:hint="eastAsia" w:ascii="仿宋" w:hAnsi="仿宋" w:eastAsia="仿宋" w:cs="仿宋"/>
          <w:sz w:val="28"/>
          <w:szCs w:val="28"/>
        </w:rPr>
      </w:pPr>
    </w:p>
    <w:p w14:paraId="7ED4856C">
      <w:pPr>
        <w:pStyle w:val="2"/>
        <w:rPr>
          <w:rFonts w:hint="eastAsia" w:ascii="仿宋" w:hAnsi="仿宋" w:eastAsia="仿宋" w:cs="仿宋"/>
          <w:sz w:val="28"/>
          <w:szCs w:val="28"/>
        </w:rPr>
      </w:pPr>
    </w:p>
    <w:p w14:paraId="2C980F04">
      <w:pPr>
        <w:rPr>
          <w:rFonts w:hint="eastAsia" w:ascii="仿宋" w:hAnsi="仿宋" w:eastAsia="仿宋" w:cs="仿宋"/>
          <w:sz w:val="28"/>
          <w:szCs w:val="28"/>
        </w:rPr>
      </w:pPr>
    </w:p>
    <w:p w14:paraId="29B9EC78">
      <w:pPr>
        <w:pStyle w:val="2"/>
        <w:rPr>
          <w:rFonts w:hint="eastAsia" w:ascii="仿宋" w:hAnsi="仿宋" w:eastAsia="仿宋" w:cs="仿宋"/>
          <w:sz w:val="28"/>
          <w:szCs w:val="28"/>
        </w:rPr>
      </w:pPr>
    </w:p>
    <w:p w14:paraId="6F28B9B6">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117627FE">
      <w:pPr>
        <w:jc w:val="right"/>
        <w:rPr>
          <w:rFonts w:hint="eastAsia" w:ascii="仿宋" w:hAnsi="仿宋" w:eastAsia="仿宋" w:cs="仿宋"/>
          <w:b/>
          <w:sz w:val="32"/>
          <w:szCs w:val="32"/>
        </w:rPr>
      </w:pPr>
    </w:p>
    <w:p w14:paraId="72B07EC7">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4587345C">
      <w:pPr>
        <w:jc w:val="right"/>
        <w:rPr>
          <w:rFonts w:hint="eastAsia" w:ascii="仿宋" w:hAnsi="仿宋" w:eastAsia="仿宋" w:cs="仿宋"/>
          <w:b/>
          <w:sz w:val="32"/>
          <w:szCs w:val="32"/>
        </w:rPr>
      </w:pPr>
    </w:p>
    <w:p w14:paraId="7EF4C709">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697DD27E">
      <w:pPr>
        <w:spacing w:line="480" w:lineRule="auto"/>
        <w:rPr>
          <w:rFonts w:hint="eastAsia" w:ascii="仿宋" w:hAnsi="仿宋" w:eastAsia="仿宋" w:cs="仿宋"/>
          <w:b/>
          <w:sz w:val="36"/>
          <w:szCs w:val="36"/>
        </w:rPr>
      </w:pPr>
    </w:p>
    <w:p w14:paraId="30A7DD60">
      <w:pPr>
        <w:spacing w:line="480" w:lineRule="auto"/>
        <w:rPr>
          <w:rFonts w:hint="eastAsia" w:ascii="仿宋" w:hAnsi="仿宋" w:eastAsia="仿宋" w:cs="仿宋"/>
          <w:b/>
          <w:sz w:val="44"/>
          <w:szCs w:val="44"/>
        </w:rPr>
      </w:pPr>
    </w:p>
    <w:p w14:paraId="47E0709D">
      <w:pPr>
        <w:spacing w:line="480" w:lineRule="auto"/>
        <w:jc w:val="center"/>
        <w:rPr>
          <w:rFonts w:hint="eastAsia" w:ascii="仿宋" w:hAnsi="仿宋" w:eastAsia="仿宋" w:cs="仿宋"/>
          <w:b/>
          <w:sz w:val="180"/>
          <w:szCs w:val="72"/>
        </w:rPr>
      </w:pPr>
      <w:r>
        <w:rPr>
          <w:rFonts w:hint="eastAsia" w:ascii="宋体" w:hAnsi="宋体" w:cs="宋体"/>
          <w:b/>
          <w:sz w:val="48"/>
          <w:szCs w:val="32"/>
          <w:u w:val="single"/>
          <w:lang w:val="en-US" w:eastAsia="zh-CN"/>
        </w:rPr>
        <w:t>高低压配电柜</w:t>
      </w:r>
      <w:r>
        <w:rPr>
          <w:rFonts w:hint="eastAsia" w:ascii="宋体" w:hAnsi="宋体" w:cs="宋体"/>
          <w:b/>
          <w:sz w:val="48"/>
          <w:szCs w:val="32"/>
          <w:u w:val="single"/>
        </w:rPr>
        <w:t>（材料名称）</w:t>
      </w:r>
    </w:p>
    <w:p w14:paraId="2AE43204">
      <w:pPr>
        <w:spacing w:line="480" w:lineRule="auto"/>
        <w:jc w:val="center"/>
        <w:rPr>
          <w:rFonts w:hint="eastAsia" w:ascii="仿宋" w:hAnsi="仿宋" w:eastAsia="仿宋" w:cs="仿宋"/>
          <w:b/>
          <w:sz w:val="72"/>
          <w:szCs w:val="72"/>
        </w:rPr>
      </w:pPr>
    </w:p>
    <w:p w14:paraId="70494445">
      <w:pPr>
        <w:spacing w:line="480" w:lineRule="auto"/>
        <w:jc w:val="both"/>
        <w:rPr>
          <w:rFonts w:hint="eastAsia" w:ascii="仿宋" w:hAnsi="仿宋" w:eastAsia="仿宋" w:cs="仿宋"/>
          <w:b/>
          <w:sz w:val="44"/>
          <w:szCs w:val="44"/>
          <w:lang w:eastAsia="zh-CN"/>
        </w:rPr>
      </w:pPr>
    </w:p>
    <w:p w14:paraId="61EFC731">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2DB3671F">
      <w:pPr>
        <w:spacing w:line="480" w:lineRule="auto"/>
        <w:jc w:val="center"/>
        <w:rPr>
          <w:rFonts w:hint="eastAsia" w:ascii="仿宋" w:hAnsi="仿宋" w:eastAsia="仿宋" w:cs="仿宋"/>
          <w:b/>
          <w:sz w:val="44"/>
          <w:szCs w:val="44"/>
        </w:rPr>
      </w:pPr>
    </w:p>
    <w:p w14:paraId="15796F4E">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61689A40">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2365ECF7">
      <w:pPr>
        <w:rPr>
          <w:rFonts w:hint="eastAsia" w:ascii="仿宋" w:hAnsi="仿宋" w:eastAsia="仿宋" w:cs="仿宋"/>
          <w:sz w:val="28"/>
          <w:szCs w:val="28"/>
        </w:rPr>
      </w:pPr>
    </w:p>
    <w:p w14:paraId="646C1C58">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19925BAE">
      <w:pPr>
        <w:spacing w:line="600" w:lineRule="exact"/>
        <w:rPr>
          <w:rFonts w:hint="eastAsia" w:ascii="仿宋" w:hAnsi="仿宋" w:eastAsia="仿宋" w:cs="仿宋"/>
          <w:sz w:val="28"/>
          <w:szCs w:val="28"/>
        </w:rPr>
      </w:pPr>
    </w:p>
    <w:p w14:paraId="183C7DC0">
      <w:pPr>
        <w:spacing w:line="600" w:lineRule="exact"/>
        <w:rPr>
          <w:rFonts w:hint="eastAsia" w:ascii="仿宋" w:hAnsi="仿宋" w:eastAsia="仿宋" w:cs="仿宋"/>
          <w:sz w:val="28"/>
          <w:szCs w:val="28"/>
        </w:rPr>
      </w:pPr>
    </w:p>
    <w:p w14:paraId="242D9592">
      <w:pPr>
        <w:spacing w:line="600" w:lineRule="exact"/>
        <w:rPr>
          <w:rFonts w:hint="eastAsia" w:ascii="仿宋" w:hAnsi="仿宋" w:eastAsia="仿宋" w:cs="仿宋"/>
          <w:sz w:val="28"/>
          <w:szCs w:val="28"/>
        </w:rPr>
      </w:pPr>
    </w:p>
    <w:p w14:paraId="6B432AD4">
      <w:pPr>
        <w:spacing w:line="600" w:lineRule="exact"/>
        <w:rPr>
          <w:rFonts w:hint="eastAsia" w:ascii="仿宋" w:hAnsi="仿宋" w:eastAsia="仿宋" w:cs="仿宋"/>
          <w:sz w:val="28"/>
          <w:szCs w:val="28"/>
        </w:rPr>
      </w:pPr>
    </w:p>
    <w:p w14:paraId="1A5AB5C8">
      <w:pPr>
        <w:spacing w:line="600" w:lineRule="exact"/>
        <w:rPr>
          <w:rFonts w:hint="eastAsia" w:ascii="宋体" w:hAnsi="宋体" w:eastAsia="宋体" w:cs="宋体"/>
          <w:sz w:val="28"/>
          <w:szCs w:val="28"/>
        </w:rPr>
      </w:pPr>
    </w:p>
    <w:p w14:paraId="1B9B5E81">
      <w:pPr>
        <w:spacing w:line="600" w:lineRule="exact"/>
        <w:rPr>
          <w:rFonts w:hint="eastAsia" w:ascii="宋体" w:hAnsi="宋体" w:eastAsia="宋体" w:cs="宋体"/>
          <w:sz w:val="28"/>
          <w:szCs w:val="28"/>
        </w:rPr>
      </w:pPr>
    </w:p>
    <w:p w14:paraId="2408DCF7">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1323497E">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51C091A5">
      <w:pPr>
        <w:rPr>
          <w:rFonts w:hint="eastAsia" w:ascii="宋体" w:hAnsi="宋体" w:eastAsia="宋体" w:cs="宋体"/>
          <w:sz w:val="32"/>
          <w:szCs w:val="32"/>
        </w:rPr>
      </w:pPr>
      <w:r>
        <w:rPr>
          <w:rFonts w:hint="eastAsia" w:ascii="宋体" w:hAnsi="宋体" w:eastAsia="宋体" w:cs="宋体"/>
          <w:sz w:val="32"/>
          <w:szCs w:val="32"/>
        </w:rPr>
        <w:t xml:space="preserve"> </w:t>
      </w:r>
    </w:p>
    <w:p w14:paraId="13C77F4C">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0D1331C4">
      <w:pPr>
        <w:jc w:val="center"/>
        <w:rPr>
          <w:rFonts w:hint="eastAsia" w:ascii="宋体" w:hAnsi="宋体" w:eastAsia="宋体" w:cs="宋体"/>
          <w:sz w:val="32"/>
          <w:szCs w:val="32"/>
        </w:rPr>
      </w:pPr>
    </w:p>
    <w:p w14:paraId="685DB02A">
      <w:pPr>
        <w:jc w:val="center"/>
        <w:rPr>
          <w:rFonts w:hint="eastAsia" w:ascii="仿宋" w:hAnsi="仿宋" w:eastAsia="仿宋" w:cs="仿宋"/>
          <w:sz w:val="32"/>
          <w:szCs w:val="32"/>
        </w:rPr>
      </w:pPr>
    </w:p>
    <w:p w14:paraId="3D519824">
      <w:pPr>
        <w:spacing w:line="480" w:lineRule="auto"/>
        <w:jc w:val="center"/>
        <w:rPr>
          <w:rFonts w:hint="eastAsia" w:ascii="仿宋" w:hAnsi="仿宋" w:eastAsia="仿宋" w:cs="仿宋"/>
          <w:b/>
          <w:sz w:val="180"/>
          <w:szCs w:val="72"/>
        </w:rPr>
      </w:pPr>
      <w:r>
        <w:rPr>
          <w:rFonts w:hint="eastAsia" w:ascii="宋体" w:hAnsi="宋体" w:cs="宋体"/>
          <w:b/>
          <w:sz w:val="48"/>
          <w:szCs w:val="32"/>
          <w:u w:val="single"/>
          <w:lang w:val="en-US" w:eastAsia="zh-CN"/>
        </w:rPr>
        <w:t>高低压配电柜</w:t>
      </w:r>
      <w:r>
        <w:rPr>
          <w:rFonts w:hint="eastAsia" w:ascii="宋体" w:hAnsi="宋体" w:cs="宋体"/>
          <w:b/>
          <w:sz w:val="48"/>
          <w:szCs w:val="32"/>
          <w:u w:val="single"/>
        </w:rPr>
        <w:t>（材料名称）</w:t>
      </w:r>
    </w:p>
    <w:p w14:paraId="43789D3C">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5F00502C">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24C092BE">
      <w:pPr>
        <w:jc w:val="center"/>
        <w:rPr>
          <w:rFonts w:hint="eastAsia" w:ascii="仿宋" w:hAnsi="仿宋" w:eastAsia="仿宋" w:cs="仿宋"/>
          <w:b/>
          <w:sz w:val="44"/>
          <w:szCs w:val="44"/>
        </w:rPr>
      </w:pPr>
    </w:p>
    <w:p w14:paraId="50E2A060">
      <w:pPr>
        <w:jc w:val="center"/>
        <w:rPr>
          <w:rFonts w:hint="eastAsia" w:ascii="仿宋" w:hAnsi="仿宋" w:eastAsia="仿宋" w:cs="仿宋"/>
          <w:b/>
          <w:sz w:val="44"/>
          <w:szCs w:val="44"/>
        </w:rPr>
      </w:pPr>
    </w:p>
    <w:p w14:paraId="7EC1D060">
      <w:pPr>
        <w:jc w:val="center"/>
        <w:rPr>
          <w:rFonts w:hint="eastAsia" w:ascii="仿宋" w:hAnsi="仿宋" w:eastAsia="仿宋" w:cs="仿宋"/>
          <w:sz w:val="32"/>
          <w:szCs w:val="32"/>
        </w:rPr>
      </w:pPr>
    </w:p>
    <w:p w14:paraId="0815C588">
      <w:pPr>
        <w:rPr>
          <w:rFonts w:hint="eastAsia" w:ascii="仿宋" w:hAnsi="仿宋" w:eastAsia="仿宋" w:cs="仿宋"/>
          <w:sz w:val="32"/>
          <w:szCs w:val="32"/>
        </w:rPr>
      </w:pPr>
    </w:p>
    <w:p w14:paraId="6C36986E">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5B09039A">
      <w:pPr>
        <w:rPr>
          <w:rFonts w:hint="eastAsia" w:ascii="仿宋" w:hAnsi="仿宋" w:eastAsia="仿宋" w:cs="仿宋"/>
          <w:sz w:val="28"/>
          <w:szCs w:val="28"/>
        </w:rPr>
      </w:pPr>
    </w:p>
    <w:p w14:paraId="4400D734">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4A4CE9C9">
      <w:pPr>
        <w:ind w:left="103" w:leftChars="1" w:hanging="101" w:hangingChars="28"/>
        <w:rPr>
          <w:rFonts w:hint="eastAsia" w:ascii="仿宋" w:hAnsi="仿宋" w:eastAsia="仿宋" w:cs="仿宋"/>
          <w:b/>
          <w:sz w:val="36"/>
          <w:szCs w:val="36"/>
        </w:rPr>
      </w:pPr>
    </w:p>
    <w:p w14:paraId="1C6D28D1">
      <w:pPr>
        <w:ind w:left="103" w:leftChars="1" w:hanging="101" w:hangingChars="28"/>
        <w:rPr>
          <w:rFonts w:hint="eastAsia" w:ascii="仿宋" w:hAnsi="仿宋" w:eastAsia="仿宋" w:cs="仿宋"/>
          <w:b/>
          <w:sz w:val="36"/>
          <w:szCs w:val="36"/>
        </w:rPr>
      </w:pPr>
    </w:p>
    <w:p w14:paraId="5E0D8CAB">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14:paraId="061518D9">
      <w:pPr>
        <w:spacing w:line="600" w:lineRule="exact"/>
        <w:rPr>
          <w:rFonts w:hint="eastAsia" w:ascii="仿宋" w:hAnsi="仿宋" w:eastAsia="仿宋" w:cs="仿宋"/>
          <w:b/>
          <w:sz w:val="44"/>
          <w:szCs w:val="44"/>
        </w:rPr>
      </w:pPr>
    </w:p>
    <w:p w14:paraId="2AB56365">
      <w:pPr>
        <w:rPr>
          <w:rFonts w:hint="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lZjFhOTQ4ZDUwZTFmY2M0ZTcyM2JmOTRiOWNhMGEifQ=="/>
  </w:docVars>
  <w:rsids>
    <w:rsidRoot w:val="002F5C69"/>
    <w:rsid w:val="0000514A"/>
    <w:rsid w:val="00005FA6"/>
    <w:rsid w:val="00045318"/>
    <w:rsid w:val="00054C7A"/>
    <w:rsid w:val="00060795"/>
    <w:rsid w:val="000A29D3"/>
    <w:rsid w:val="000A7A2A"/>
    <w:rsid w:val="000B5C69"/>
    <w:rsid w:val="000E5DC1"/>
    <w:rsid w:val="001015E8"/>
    <w:rsid w:val="00110202"/>
    <w:rsid w:val="0011615F"/>
    <w:rsid w:val="00120E5F"/>
    <w:rsid w:val="00126337"/>
    <w:rsid w:val="0014406C"/>
    <w:rsid w:val="0018389E"/>
    <w:rsid w:val="001878DA"/>
    <w:rsid w:val="001C32B6"/>
    <w:rsid w:val="001F3ADA"/>
    <w:rsid w:val="001F646E"/>
    <w:rsid w:val="00216ED1"/>
    <w:rsid w:val="002329D1"/>
    <w:rsid w:val="00240B71"/>
    <w:rsid w:val="00243AEA"/>
    <w:rsid w:val="002556C1"/>
    <w:rsid w:val="00284C99"/>
    <w:rsid w:val="00295304"/>
    <w:rsid w:val="002A1037"/>
    <w:rsid w:val="002A7D17"/>
    <w:rsid w:val="002B369B"/>
    <w:rsid w:val="002C45BE"/>
    <w:rsid w:val="002C7F0C"/>
    <w:rsid w:val="002D41B8"/>
    <w:rsid w:val="002E3736"/>
    <w:rsid w:val="002E65FA"/>
    <w:rsid w:val="002E7EFB"/>
    <w:rsid w:val="002F159D"/>
    <w:rsid w:val="002F593A"/>
    <w:rsid w:val="002F5C69"/>
    <w:rsid w:val="003218C5"/>
    <w:rsid w:val="0032628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874D5"/>
    <w:rsid w:val="00493468"/>
    <w:rsid w:val="004C1294"/>
    <w:rsid w:val="004C4522"/>
    <w:rsid w:val="004D13BA"/>
    <w:rsid w:val="004D7873"/>
    <w:rsid w:val="004F0CC3"/>
    <w:rsid w:val="004F178B"/>
    <w:rsid w:val="00504ECA"/>
    <w:rsid w:val="005079C9"/>
    <w:rsid w:val="00521722"/>
    <w:rsid w:val="00570251"/>
    <w:rsid w:val="00577023"/>
    <w:rsid w:val="005921D2"/>
    <w:rsid w:val="005A1467"/>
    <w:rsid w:val="005A46B9"/>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85F97"/>
    <w:rsid w:val="007969A7"/>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5DE6"/>
    <w:rsid w:val="00FE6F70"/>
    <w:rsid w:val="00FE7BE4"/>
    <w:rsid w:val="00FF0A14"/>
    <w:rsid w:val="01214875"/>
    <w:rsid w:val="01626374"/>
    <w:rsid w:val="01944054"/>
    <w:rsid w:val="01B3097E"/>
    <w:rsid w:val="01DD3E7D"/>
    <w:rsid w:val="01E90844"/>
    <w:rsid w:val="02174D5E"/>
    <w:rsid w:val="025B2DC4"/>
    <w:rsid w:val="025D4D8E"/>
    <w:rsid w:val="029E162E"/>
    <w:rsid w:val="02EB4148"/>
    <w:rsid w:val="02FA79DE"/>
    <w:rsid w:val="03092820"/>
    <w:rsid w:val="031379AE"/>
    <w:rsid w:val="03AE456B"/>
    <w:rsid w:val="03DB0660"/>
    <w:rsid w:val="03E424F8"/>
    <w:rsid w:val="03E82594"/>
    <w:rsid w:val="040D3FBD"/>
    <w:rsid w:val="04134860"/>
    <w:rsid w:val="04166958"/>
    <w:rsid w:val="041B280B"/>
    <w:rsid w:val="04336B73"/>
    <w:rsid w:val="047C572D"/>
    <w:rsid w:val="04BC223F"/>
    <w:rsid w:val="04DB3660"/>
    <w:rsid w:val="050D2A9B"/>
    <w:rsid w:val="05110CA7"/>
    <w:rsid w:val="05177476"/>
    <w:rsid w:val="05393890"/>
    <w:rsid w:val="05D435B9"/>
    <w:rsid w:val="06886587"/>
    <w:rsid w:val="06C14C23"/>
    <w:rsid w:val="06D80E87"/>
    <w:rsid w:val="06DD649D"/>
    <w:rsid w:val="06E710CA"/>
    <w:rsid w:val="073F2CB4"/>
    <w:rsid w:val="076C1190"/>
    <w:rsid w:val="07944DAE"/>
    <w:rsid w:val="07A81B10"/>
    <w:rsid w:val="07BD1061"/>
    <w:rsid w:val="07D6456B"/>
    <w:rsid w:val="07FC224D"/>
    <w:rsid w:val="080F2C02"/>
    <w:rsid w:val="0829087A"/>
    <w:rsid w:val="0878022B"/>
    <w:rsid w:val="08A74FB5"/>
    <w:rsid w:val="09000221"/>
    <w:rsid w:val="09054DD3"/>
    <w:rsid w:val="090E293E"/>
    <w:rsid w:val="0992531D"/>
    <w:rsid w:val="09E65669"/>
    <w:rsid w:val="0A187F18"/>
    <w:rsid w:val="0A770227"/>
    <w:rsid w:val="0A8A693C"/>
    <w:rsid w:val="0B1C57E6"/>
    <w:rsid w:val="0B2912E4"/>
    <w:rsid w:val="0B554854"/>
    <w:rsid w:val="0B6727D9"/>
    <w:rsid w:val="0B7005D5"/>
    <w:rsid w:val="0BE34556"/>
    <w:rsid w:val="0BEB3C2A"/>
    <w:rsid w:val="0C2A5CE1"/>
    <w:rsid w:val="0C2C060A"/>
    <w:rsid w:val="0C3C1951"/>
    <w:rsid w:val="0C5114BF"/>
    <w:rsid w:val="0C6F5DE9"/>
    <w:rsid w:val="0C765646"/>
    <w:rsid w:val="0C917B0E"/>
    <w:rsid w:val="0CA4400B"/>
    <w:rsid w:val="0CAB771F"/>
    <w:rsid w:val="0D07495A"/>
    <w:rsid w:val="0D1D75F3"/>
    <w:rsid w:val="0D701E19"/>
    <w:rsid w:val="0DC363ED"/>
    <w:rsid w:val="0E1E7AC7"/>
    <w:rsid w:val="0E5C239D"/>
    <w:rsid w:val="0E8511E4"/>
    <w:rsid w:val="0F130CAE"/>
    <w:rsid w:val="0F384BB8"/>
    <w:rsid w:val="0F417BF9"/>
    <w:rsid w:val="0FB57FB7"/>
    <w:rsid w:val="106A2B50"/>
    <w:rsid w:val="108654B0"/>
    <w:rsid w:val="10B96C7B"/>
    <w:rsid w:val="10CD1330"/>
    <w:rsid w:val="11360C84"/>
    <w:rsid w:val="1155539E"/>
    <w:rsid w:val="115D6403"/>
    <w:rsid w:val="11823EC9"/>
    <w:rsid w:val="11C37223"/>
    <w:rsid w:val="11CB5870"/>
    <w:rsid w:val="121865DB"/>
    <w:rsid w:val="124A70DD"/>
    <w:rsid w:val="124B4C03"/>
    <w:rsid w:val="12563718"/>
    <w:rsid w:val="12906AB9"/>
    <w:rsid w:val="12B64F8D"/>
    <w:rsid w:val="12C66037"/>
    <w:rsid w:val="12FE3A23"/>
    <w:rsid w:val="131840D7"/>
    <w:rsid w:val="132C5164"/>
    <w:rsid w:val="13A75E69"/>
    <w:rsid w:val="13B452DE"/>
    <w:rsid w:val="13CC58CF"/>
    <w:rsid w:val="13EE3A98"/>
    <w:rsid w:val="141A663B"/>
    <w:rsid w:val="142851FC"/>
    <w:rsid w:val="142E2F90"/>
    <w:rsid w:val="143E4A1F"/>
    <w:rsid w:val="143F60A1"/>
    <w:rsid w:val="14700951"/>
    <w:rsid w:val="14E31122"/>
    <w:rsid w:val="158D722B"/>
    <w:rsid w:val="15A32D3A"/>
    <w:rsid w:val="15F1161D"/>
    <w:rsid w:val="15F5735F"/>
    <w:rsid w:val="15FA4976"/>
    <w:rsid w:val="167F6DC6"/>
    <w:rsid w:val="16E12CF7"/>
    <w:rsid w:val="16E96798"/>
    <w:rsid w:val="171B0212"/>
    <w:rsid w:val="172779EC"/>
    <w:rsid w:val="17555BDC"/>
    <w:rsid w:val="17AC1CA0"/>
    <w:rsid w:val="17AC6144"/>
    <w:rsid w:val="17D35D21"/>
    <w:rsid w:val="17E07B9B"/>
    <w:rsid w:val="17E506FE"/>
    <w:rsid w:val="182C34CC"/>
    <w:rsid w:val="183270B7"/>
    <w:rsid w:val="18423519"/>
    <w:rsid w:val="186F1BC2"/>
    <w:rsid w:val="188F508D"/>
    <w:rsid w:val="18FF5677"/>
    <w:rsid w:val="1903089F"/>
    <w:rsid w:val="19185113"/>
    <w:rsid w:val="19516FA3"/>
    <w:rsid w:val="198C6C4C"/>
    <w:rsid w:val="19C808E7"/>
    <w:rsid w:val="19F636A6"/>
    <w:rsid w:val="1A255D39"/>
    <w:rsid w:val="1A440C8A"/>
    <w:rsid w:val="1AA11864"/>
    <w:rsid w:val="1ABA0B77"/>
    <w:rsid w:val="1AE6371B"/>
    <w:rsid w:val="1AEC6857"/>
    <w:rsid w:val="1AF71484"/>
    <w:rsid w:val="1AFC1190"/>
    <w:rsid w:val="1AFE6CB6"/>
    <w:rsid w:val="1B0B4F2F"/>
    <w:rsid w:val="1B1A1616"/>
    <w:rsid w:val="1B1E5236"/>
    <w:rsid w:val="1B3A75C2"/>
    <w:rsid w:val="1B701236"/>
    <w:rsid w:val="1B7A20B5"/>
    <w:rsid w:val="1BE84A67"/>
    <w:rsid w:val="1C0A3439"/>
    <w:rsid w:val="1C2344FA"/>
    <w:rsid w:val="1C2C33AF"/>
    <w:rsid w:val="1C422DF6"/>
    <w:rsid w:val="1C704EE0"/>
    <w:rsid w:val="1CB515F6"/>
    <w:rsid w:val="1CB810E7"/>
    <w:rsid w:val="1CCC6940"/>
    <w:rsid w:val="1CE67A02"/>
    <w:rsid w:val="1D4F1A4B"/>
    <w:rsid w:val="1D790876"/>
    <w:rsid w:val="1D7F39B2"/>
    <w:rsid w:val="1DC20D95"/>
    <w:rsid w:val="1DDE4B7D"/>
    <w:rsid w:val="1E067C30"/>
    <w:rsid w:val="1E175112"/>
    <w:rsid w:val="1E205195"/>
    <w:rsid w:val="1E7352C5"/>
    <w:rsid w:val="1EE94A33"/>
    <w:rsid w:val="1F4D3D68"/>
    <w:rsid w:val="1F703EFB"/>
    <w:rsid w:val="1F74703D"/>
    <w:rsid w:val="1F933745"/>
    <w:rsid w:val="1F981FAD"/>
    <w:rsid w:val="1FA31BDA"/>
    <w:rsid w:val="1FAB6CE1"/>
    <w:rsid w:val="1FD13B98"/>
    <w:rsid w:val="1FDE70B6"/>
    <w:rsid w:val="1FE30229"/>
    <w:rsid w:val="20366406"/>
    <w:rsid w:val="20505621"/>
    <w:rsid w:val="20576F06"/>
    <w:rsid w:val="20627F7C"/>
    <w:rsid w:val="207F2647"/>
    <w:rsid w:val="20A60F81"/>
    <w:rsid w:val="20B00A53"/>
    <w:rsid w:val="20B322F1"/>
    <w:rsid w:val="20C52024"/>
    <w:rsid w:val="20F51A7A"/>
    <w:rsid w:val="21063FC7"/>
    <w:rsid w:val="211D59BC"/>
    <w:rsid w:val="2127683B"/>
    <w:rsid w:val="212F6434"/>
    <w:rsid w:val="2167282F"/>
    <w:rsid w:val="21E40288"/>
    <w:rsid w:val="21FB6297"/>
    <w:rsid w:val="220064BF"/>
    <w:rsid w:val="227C4964"/>
    <w:rsid w:val="22806203"/>
    <w:rsid w:val="22A85759"/>
    <w:rsid w:val="22D4654E"/>
    <w:rsid w:val="231715B4"/>
    <w:rsid w:val="236553F8"/>
    <w:rsid w:val="239B0E1A"/>
    <w:rsid w:val="23AA2DDC"/>
    <w:rsid w:val="23D83E1C"/>
    <w:rsid w:val="23F70746"/>
    <w:rsid w:val="241E5CD3"/>
    <w:rsid w:val="24374FE7"/>
    <w:rsid w:val="243E3700"/>
    <w:rsid w:val="24457704"/>
    <w:rsid w:val="24653902"/>
    <w:rsid w:val="24A3442A"/>
    <w:rsid w:val="24C30629"/>
    <w:rsid w:val="24D52712"/>
    <w:rsid w:val="24E231A5"/>
    <w:rsid w:val="24FA56A8"/>
    <w:rsid w:val="250E47E7"/>
    <w:rsid w:val="25476B1B"/>
    <w:rsid w:val="25726745"/>
    <w:rsid w:val="25C32FD6"/>
    <w:rsid w:val="25E66CC5"/>
    <w:rsid w:val="26327B15"/>
    <w:rsid w:val="264D0A80"/>
    <w:rsid w:val="265301C0"/>
    <w:rsid w:val="267E514F"/>
    <w:rsid w:val="26CD1C32"/>
    <w:rsid w:val="26CD39E1"/>
    <w:rsid w:val="27441EF5"/>
    <w:rsid w:val="27910EB2"/>
    <w:rsid w:val="27F33914"/>
    <w:rsid w:val="282B6C11"/>
    <w:rsid w:val="28341F69"/>
    <w:rsid w:val="284E28FF"/>
    <w:rsid w:val="28520641"/>
    <w:rsid w:val="285717B4"/>
    <w:rsid w:val="288A7DDB"/>
    <w:rsid w:val="289C7B0E"/>
    <w:rsid w:val="28E15521"/>
    <w:rsid w:val="29340809"/>
    <w:rsid w:val="29B91531"/>
    <w:rsid w:val="29BF55E6"/>
    <w:rsid w:val="29E7300B"/>
    <w:rsid w:val="2A0B6CFA"/>
    <w:rsid w:val="2A443FBA"/>
    <w:rsid w:val="2AD74408"/>
    <w:rsid w:val="2B081AFA"/>
    <w:rsid w:val="2B0B655A"/>
    <w:rsid w:val="2B4F2C16"/>
    <w:rsid w:val="2B9E5EDC"/>
    <w:rsid w:val="2BA45FB7"/>
    <w:rsid w:val="2BAE3DE1"/>
    <w:rsid w:val="2BB67D92"/>
    <w:rsid w:val="2BCA3C3E"/>
    <w:rsid w:val="2BD80E5D"/>
    <w:rsid w:val="2C3D33B6"/>
    <w:rsid w:val="2C882884"/>
    <w:rsid w:val="2C905755"/>
    <w:rsid w:val="2CBE44F7"/>
    <w:rsid w:val="2CDC497D"/>
    <w:rsid w:val="2CDF446E"/>
    <w:rsid w:val="2D3B6D66"/>
    <w:rsid w:val="2D6665A8"/>
    <w:rsid w:val="2D80355B"/>
    <w:rsid w:val="2D88240F"/>
    <w:rsid w:val="2D8A262B"/>
    <w:rsid w:val="2DEA7700"/>
    <w:rsid w:val="2E1343CF"/>
    <w:rsid w:val="2E456552"/>
    <w:rsid w:val="2ED00512"/>
    <w:rsid w:val="2EF44200"/>
    <w:rsid w:val="2F2F348A"/>
    <w:rsid w:val="2F566C69"/>
    <w:rsid w:val="2F62142A"/>
    <w:rsid w:val="2FE247DD"/>
    <w:rsid w:val="301037A3"/>
    <w:rsid w:val="301508B6"/>
    <w:rsid w:val="30534F57"/>
    <w:rsid w:val="308248CB"/>
    <w:rsid w:val="30C85944"/>
    <w:rsid w:val="310438EA"/>
    <w:rsid w:val="310D5820"/>
    <w:rsid w:val="312F7DFE"/>
    <w:rsid w:val="314A1D01"/>
    <w:rsid w:val="314B3E80"/>
    <w:rsid w:val="31532D34"/>
    <w:rsid w:val="317A6513"/>
    <w:rsid w:val="31F44517"/>
    <w:rsid w:val="323668DE"/>
    <w:rsid w:val="3249602F"/>
    <w:rsid w:val="328A6C2A"/>
    <w:rsid w:val="328F5FEE"/>
    <w:rsid w:val="32AC094E"/>
    <w:rsid w:val="32E15AC4"/>
    <w:rsid w:val="32E17034"/>
    <w:rsid w:val="32F03217"/>
    <w:rsid w:val="33923FE8"/>
    <w:rsid w:val="33B11C42"/>
    <w:rsid w:val="33BC72B7"/>
    <w:rsid w:val="342D1CB8"/>
    <w:rsid w:val="348A1163"/>
    <w:rsid w:val="34BB756E"/>
    <w:rsid w:val="34C907A7"/>
    <w:rsid w:val="35074561"/>
    <w:rsid w:val="350F2F83"/>
    <w:rsid w:val="35186507"/>
    <w:rsid w:val="35592615"/>
    <w:rsid w:val="35633E8E"/>
    <w:rsid w:val="35B00755"/>
    <w:rsid w:val="35B91D00"/>
    <w:rsid w:val="35E825E5"/>
    <w:rsid w:val="364C336E"/>
    <w:rsid w:val="36951773"/>
    <w:rsid w:val="36A54032"/>
    <w:rsid w:val="36DE2889"/>
    <w:rsid w:val="36E56B24"/>
    <w:rsid w:val="37074CED"/>
    <w:rsid w:val="372D34C5"/>
    <w:rsid w:val="37335AE2"/>
    <w:rsid w:val="37AB1B1C"/>
    <w:rsid w:val="37C04013"/>
    <w:rsid w:val="37C52BDE"/>
    <w:rsid w:val="37DF20DE"/>
    <w:rsid w:val="37F126F4"/>
    <w:rsid w:val="37FC5ED4"/>
    <w:rsid w:val="3802658C"/>
    <w:rsid w:val="38060B00"/>
    <w:rsid w:val="385B52F0"/>
    <w:rsid w:val="387B504A"/>
    <w:rsid w:val="389D426B"/>
    <w:rsid w:val="38A449CC"/>
    <w:rsid w:val="38A71B2F"/>
    <w:rsid w:val="38CE232F"/>
    <w:rsid w:val="38D26C34"/>
    <w:rsid w:val="39557F91"/>
    <w:rsid w:val="39BB7FD9"/>
    <w:rsid w:val="39BC1DBE"/>
    <w:rsid w:val="39CB06EA"/>
    <w:rsid w:val="39CE38A0"/>
    <w:rsid w:val="39E311B9"/>
    <w:rsid w:val="39E60BE9"/>
    <w:rsid w:val="3A6C4696"/>
    <w:rsid w:val="3B556027"/>
    <w:rsid w:val="3B5B73B5"/>
    <w:rsid w:val="3B602A9D"/>
    <w:rsid w:val="3BA1126C"/>
    <w:rsid w:val="3BB70A8F"/>
    <w:rsid w:val="3BC00367"/>
    <w:rsid w:val="3BDA29D0"/>
    <w:rsid w:val="3C1F4887"/>
    <w:rsid w:val="3C677A85"/>
    <w:rsid w:val="3C6D73A0"/>
    <w:rsid w:val="3C6E6724"/>
    <w:rsid w:val="3C8C45D1"/>
    <w:rsid w:val="3C97441D"/>
    <w:rsid w:val="3CC86CCC"/>
    <w:rsid w:val="3D0A64B2"/>
    <w:rsid w:val="3D581DFE"/>
    <w:rsid w:val="3D600CB3"/>
    <w:rsid w:val="3DC14145"/>
    <w:rsid w:val="3DDA2813"/>
    <w:rsid w:val="3DEA3630"/>
    <w:rsid w:val="3E0B6E71"/>
    <w:rsid w:val="3E135D25"/>
    <w:rsid w:val="3E446845"/>
    <w:rsid w:val="3E7608BA"/>
    <w:rsid w:val="3E95498C"/>
    <w:rsid w:val="3EC8182B"/>
    <w:rsid w:val="3ECD30E8"/>
    <w:rsid w:val="3ED316E1"/>
    <w:rsid w:val="3F0D5703"/>
    <w:rsid w:val="3F1625EF"/>
    <w:rsid w:val="3F163D1F"/>
    <w:rsid w:val="3F3643C1"/>
    <w:rsid w:val="3F465FB7"/>
    <w:rsid w:val="3F501EC8"/>
    <w:rsid w:val="3FA70E1B"/>
    <w:rsid w:val="3FB84860"/>
    <w:rsid w:val="3FEC2CD2"/>
    <w:rsid w:val="40016322"/>
    <w:rsid w:val="4055142D"/>
    <w:rsid w:val="40582115"/>
    <w:rsid w:val="40736F4F"/>
    <w:rsid w:val="408D0011"/>
    <w:rsid w:val="40A84E4B"/>
    <w:rsid w:val="40C9239A"/>
    <w:rsid w:val="40D86396"/>
    <w:rsid w:val="40E37C31"/>
    <w:rsid w:val="41034ED2"/>
    <w:rsid w:val="41287D39"/>
    <w:rsid w:val="414E1B6D"/>
    <w:rsid w:val="414F52C6"/>
    <w:rsid w:val="41540B2E"/>
    <w:rsid w:val="41B353C1"/>
    <w:rsid w:val="41B6622A"/>
    <w:rsid w:val="41F30347"/>
    <w:rsid w:val="42462B6D"/>
    <w:rsid w:val="424C5CAA"/>
    <w:rsid w:val="4269685C"/>
    <w:rsid w:val="42B029BC"/>
    <w:rsid w:val="42B75819"/>
    <w:rsid w:val="42D04101"/>
    <w:rsid w:val="42F56341"/>
    <w:rsid w:val="43084B71"/>
    <w:rsid w:val="433230F1"/>
    <w:rsid w:val="433429C6"/>
    <w:rsid w:val="433F136A"/>
    <w:rsid w:val="434A043B"/>
    <w:rsid w:val="43AA0EDA"/>
    <w:rsid w:val="43B34253"/>
    <w:rsid w:val="43BF7A4E"/>
    <w:rsid w:val="444123EF"/>
    <w:rsid w:val="44DA54BF"/>
    <w:rsid w:val="45216F7A"/>
    <w:rsid w:val="457C68A6"/>
    <w:rsid w:val="45DD7344"/>
    <w:rsid w:val="461B7E6D"/>
    <w:rsid w:val="46445615"/>
    <w:rsid w:val="465346DC"/>
    <w:rsid w:val="468477C0"/>
    <w:rsid w:val="46B1257F"/>
    <w:rsid w:val="46B63ECE"/>
    <w:rsid w:val="46C93D6D"/>
    <w:rsid w:val="46E76374"/>
    <w:rsid w:val="46F26E20"/>
    <w:rsid w:val="475F022D"/>
    <w:rsid w:val="477B4A45"/>
    <w:rsid w:val="4799729B"/>
    <w:rsid w:val="479D5EC7"/>
    <w:rsid w:val="4820176A"/>
    <w:rsid w:val="48217291"/>
    <w:rsid w:val="487F0B87"/>
    <w:rsid w:val="48B60321"/>
    <w:rsid w:val="491237A9"/>
    <w:rsid w:val="49217FAF"/>
    <w:rsid w:val="495A6EFE"/>
    <w:rsid w:val="495C2C76"/>
    <w:rsid w:val="4968636B"/>
    <w:rsid w:val="498E0956"/>
    <w:rsid w:val="49EB7B56"/>
    <w:rsid w:val="49F61BB2"/>
    <w:rsid w:val="49FA6D70"/>
    <w:rsid w:val="49FC1D63"/>
    <w:rsid w:val="4A390E46"/>
    <w:rsid w:val="4A5F742B"/>
    <w:rsid w:val="4A863E58"/>
    <w:rsid w:val="4ACA3C0F"/>
    <w:rsid w:val="4B2D35EC"/>
    <w:rsid w:val="4B427C4A"/>
    <w:rsid w:val="4B5D5F60"/>
    <w:rsid w:val="4B786F2D"/>
    <w:rsid w:val="4B92472D"/>
    <w:rsid w:val="4B9A1834"/>
    <w:rsid w:val="4BEB6533"/>
    <w:rsid w:val="4BED5E07"/>
    <w:rsid w:val="4C481290"/>
    <w:rsid w:val="4C8F60AE"/>
    <w:rsid w:val="4C9A4EF6"/>
    <w:rsid w:val="4CC90623"/>
    <w:rsid w:val="4CCC3C6F"/>
    <w:rsid w:val="4CE2114F"/>
    <w:rsid w:val="4D0E24D9"/>
    <w:rsid w:val="4D1473C4"/>
    <w:rsid w:val="4D5E3823"/>
    <w:rsid w:val="4D693F63"/>
    <w:rsid w:val="4D8E465E"/>
    <w:rsid w:val="4D95296E"/>
    <w:rsid w:val="4DC64B62"/>
    <w:rsid w:val="4DEA43D3"/>
    <w:rsid w:val="4DF676F1"/>
    <w:rsid w:val="4E2F0959"/>
    <w:rsid w:val="4E593963"/>
    <w:rsid w:val="4E916F1E"/>
    <w:rsid w:val="4E992277"/>
    <w:rsid w:val="4F8545A9"/>
    <w:rsid w:val="4F8847C5"/>
    <w:rsid w:val="4FA62E9D"/>
    <w:rsid w:val="4FBF3F5F"/>
    <w:rsid w:val="5023629C"/>
    <w:rsid w:val="50CD2161"/>
    <w:rsid w:val="51387B25"/>
    <w:rsid w:val="51457874"/>
    <w:rsid w:val="516C630A"/>
    <w:rsid w:val="51870AAC"/>
    <w:rsid w:val="51E23F34"/>
    <w:rsid w:val="51E81A04"/>
    <w:rsid w:val="5256749B"/>
    <w:rsid w:val="52857403"/>
    <w:rsid w:val="52862B12"/>
    <w:rsid w:val="528D3EA0"/>
    <w:rsid w:val="52C06024"/>
    <w:rsid w:val="52D84DB4"/>
    <w:rsid w:val="52F537F4"/>
    <w:rsid w:val="53004672"/>
    <w:rsid w:val="53230361"/>
    <w:rsid w:val="535E75EB"/>
    <w:rsid w:val="538232D9"/>
    <w:rsid w:val="53DE05BA"/>
    <w:rsid w:val="53DE2F6F"/>
    <w:rsid w:val="53F73CC7"/>
    <w:rsid w:val="54212AF2"/>
    <w:rsid w:val="5426635A"/>
    <w:rsid w:val="542B3971"/>
    <w:rsid w:val="54520EFE"/>
    <w:rsid w:val="545C3B2A"/>
    <w:rsid w:val="547846DC"/>
    <w:rsid w:val="54DA54CE"/>
    <w:rsid w:val="54EA7388"/>
    <w:rsid w:val="54F2623D"/>
    <w:rsid w:val="54F5600C"/>
    <w:rsid w:val="55332A56"/>
    <w:rsid w:val="553D7E00"/>
    <w:rsid w:val="553E5926"/>
    <w:rsid w:val="555F665A"/>
    <w:rsid w:val="55747599"/>
    <w:rsid w:val="55B41744"/>
    <w:rsid w:val="55CE2806"/>
    <w:rsid w:val="561F350F"/>
    <w:rsid w:val="563D3E2F"/>
    <w:rsid w:val="5663246C"/>
    <w:rsid w:val="569F0646"/>
    <w:rsid w:val="56AA48D3"/>
    <w:rsid w:val="56AD4B11"/>
    <w:rsid w:val="56D95906"/>
    <w:rsid w:val="56DC71A4"/>
    <w:rsid w:val="570404A9"/>
    <w:rsid w:val="57700B76"/>
    <w:rsid w:val="57B36157"/>
    <w:rsid w:val="57D034A5"/>
    <w:rsid w:val="57D10D86"/>
    <w:rsid w:val="58586CFE"/>
    <w:rsid w:val="58BD1CA3"/>
    <w:rsid w:val="58C3434A"/>
    <w:rsid w:val="593908DE"/>
    <w:rsid w:val="59401C6C"/>
    <w:rsid w:val="598A0DA8"/>
    <w:rsid w:val="59DA0FC0"/>
    <w:rsid w:val="59FD5DAF"/>
    <w:rsid w:val="5AC978D8"/>
    <w:rsid w:val="5B08785E"/>
    <w:rsid w:val="5B1C2265"/>
    <w:rsid w:val="5B1E24A6"/>
    <w:rsid w:val="5B231846"/>
    <w:rsid w:val="5B280C0A"/>
    <w:rsid w:val="5B440B72"/>
    <w:rsid w:val="5B525C87"/>
    <w:rsid w:val="5B694D7F"/>
    <w:rsid w:val="5BE865EB"/>
    <w:rsid w:val="5BED3C02"/>
    <w:rsid w:val="5C71213D"/>
    <w:rsid w:val="5C7F0CFE"/>
    <w:rsid w:val="5C846314"/>
    <w:rsid w:val="5C8E2CEF"/>
    <w:rsid w:val="5C961BA3"/>
    <w:rsid w:val="5CAE513F"/>
    <w:rsid w:val="5D3C4210"/>
    <w:rsid w:val="5DD72473"/>
    <w:rsid w:val="5E0C4813"/>
    <w:rsid w:val="5E1A798E"/>
    <w:rsid w:val="5E36057A"/>
    <w:rsid w:val="5E6006BB"/>
    <w:rsid w:val="5E6957C1"/>
    <w:rsid w:val="5E766130"/>
    <w:rsid w:val="5EFA28BD"/>
    <w:rsid w:val="5F0B0627"/>
    <w:rsid w:val="5FC1162D"/>
    <w:rsid w:val="5FF612D7"/>
    <w:rsid w:val="600532C8"/>
    <w:rsid w:val="60103CCD"/>
    <w:rsid w:val="60243B12"/>
    <w:rsid w:val="60566219"/>
    <w:rsid w:val="60690D6A"/>
    <w:rsid w:val="606F1089"/>
    <w:rsid w:val="607448F1"/>
    <w:rsid w:val="60EC6236"/>
    <w:rsid w:val="61630BEE"/>
    <w:rsid w:val="61783F6D"/>
    <w:rsid w:val="617A1A94"/>
    <w:rsid w:val="619D1D0C"/>
    <w:rsid w:val="61AE3001"/>
    <w:rsid w:val="61FF42C0"/>
    <w:rsid w:val="62015D11"/>
    <w:rsid w:val="627152C4"/>
    <w:rsid w:val="6271733B"/>
    <w:rsid w:val="627E55B4"/>
    <w:rsid w:val="62856942"/>
    <w:rsid w:val="62966DA1"/>
    <w:rsid w:val="6315416A"/>
    <w:rsid w:val="6365391E"/>
    <w:rsid w:val="637F3391"/>
    <w:rsid w:val="638135AD"/>
    <w:rsid w:val="63940864"/>
    <w:rsid w:val="63984453"/>
    <w:rsid w:val="63BF40D6"/>
    <w:rsid w:val="63D7141F"/>
    <w:rsid w:val="63DF301F"/>
    <w:rsid w:val="642D3DB1"/>
    <w:rsid w:val="64525A76"/>
    <w:rsid w:val="64A05CB5"/>
    <w:rsid w:val="64A4088B"/>
    <w:rsid w:val="64EA6633"/>
    <w:rsid w:val="64ED07CF"/>
    <w:rsid w:val="653F54CE"/>
    <w:rsid w:val="656F73E0"/>
    <w:rsid w:val="661E3335"/>
    <w:rsid w:val="6639016F"/>
    <w:rsid w:val="66BE2423"/>
    <w:rsid w:val="66CD4D5B"/>
    <w:rsid w:val="672C55DE"/>
    <w:rsid w:val="6793565D"/>
    <w:rsid w:val="67A55838"/>
    <w:rsid w:val="67C1666E"/>
    <w:rsid w:val="67E10ABE"/>
    <w:rsid w:val="68336E43"/>
    <w:rsid w:val="68692862"/>
    <w:rsid w:val="68A91FA3"/>
    <w:rsid w:val="696C260A"/>
    <w:rsid w:val="69886D18"/>
    <w:rsid w:val="698E2580"/>
    <w:rsid w:val="69B55D5F"/>
    <w:rsid w:val="69BD2E65"/>
    <w:rsid w:val="69EA352F"/>
    <w:rsid w:val="69EB56CF"/>
    <w:rsid w:val="6A1A3E14"/>
    <w:rsid w:val="6A303637"/>
    <w:rsid w:val="6A8671F8"/>
    <w:rsid w:val="6A8D54E1"/>
    <w:rsid w:val="6AC67AF8"/>
    <w:rsid w:val="6ADE3BD2"/>
    <w:rsid w:val="6AF075F9"/>
    <w:rsid w:val="6AF503DD"/>
    <w:rsid w:val="6B92786F"/>
    <w:rsid w:val="6B9C4CE5"/>
    <w:rsid w:val="6B9E0AD0"/>
    <w:rsid w:val="6BD7099D"/>
    <w:rsid w:val="6C2E1DF8"/>
    <w:rsid w:val="6C6742D2"/>
    <w:rsid w:val="6C8934D3"/>
    <w:rsid w:val="6C9B32B6"/>
    <w:rsid w:val="6C9E1E44"/>
    <w:rsid w:val="6D2C5D88"/>
    <w:rsid w:val="6D2D3E5E"/>
    <w:rsid w:val="6D901B33"/>
    <w:rsid w:val="6DA06D26"/>
    <w:rsid w:val="6DD67814"/>
    <w:rsid w:val="6DD95D94"/>
    <w:rsid w:val="6DF57072"/>
    <w:rsid w:val="6E1312A6"/>
    <w:rsid w:val="6E3902CA"/>
    <w:rsid w:val="6E565636"/>
    <w:rsid w:val="6E585097"/>
    <w:rsid w:val="6E6A7222"/>
    <w:rsid w:val="6E70494A"/>
    <w:rsid w:val="6ECF4AB0"/>
    <w:rsid w:val="6ED743C2"/>
    <w:rsid w:val="6EF6136D"/>
    <w:rsid w:val="6EFA2466"/>
    <w:rsid w:val="6F0C1A13"/>
    <w:rsid w:val="6F235519"/>
    <w:rsid w:val="6F397E6E"/>
    <w:rsid w:val="6F543924"/>
    <w:rsid w:val="6F582246"/>
    <w:rsid w:val="6F6D48B9"/>
    <w:rsid w:val="6F9401C4"/>
    <w:rsid w:val="6FB430A0"/>
    <w:rsid w:val="6FDC1B6B"/>
    <w:rsid w:val="6FF65898"/>
    <w:rsid w:val="701D2739"/>
    <w:rsid w:val="70932B72"/>
    <w:rsid w:val="70943FBF"/>
    <w:rsid w:val="709B5583"/>
    <w:rsid w:val="70E138DD"/>
    <w:rsid w:val="712C099E"/>
    <w:rsid w:val="713734FD"/>
    <w:rsid w:val="71752277"/>
    <w:rsid w:val="71C34D91"/>
    <w:rsid w:val="72001B41"/>
    <w:rsid w:val="72271DFF"/>
    <w:rsid w:val="724203AC"/>
    <w:rsid w:val="724807AD"/>
    <w:rsid w:val="72B81FE5"/>
    <w:rsid w:val="72C7460C"/>
    <w:rsid w:val="72CC5EC7"/>
    <w:rsid w:val="72D336FA"/>
    <w:rsid w:val="72E3431F"/>
    <w:rsid w:val="72E96A79"/>
    <w:rsid w:val="73245D03"/>
    <w:rsid w:val="734E4B2E"/>
    <w:rsid w:val="737547B1"/>
    <w:rsid w:val="73CA5F58"/>
    <w:rsid w:val="74035919"/>
    <w:rsid w:val="740A6CA7"/>
    <w:rsid w:val="74237D69"/>
    <w:rsid w:val="7427135A"/>
    <w:rsid w:val="743E4BA3"/>
    <w:rsid w:val="74404DBF"/>
    <w:rsid w:val="74424693"/>
    <w:rsid w:val="74642C1B"/>
    <w:rsid w:val="7476433D"/>
    <w:rsid w:val="748D1686"/>
    <w:rsid w:val="748E78D8"/>
    <w:rsid w:val="74C82D26"/>
    <w:rsid w:val="750A2CD7"/>
    <w:rsid w:val="75656BA9"/>
    <w:rsid w:val="757A4300"/>
    <w:rsid w:val="75B0717F"/>
    <w:rsid w:val="75B70374"/>
    <w:rsid w:val="75BF1D13"/>
    <w:rsid w:val="75D67789"/>
    <w:rsid w:val="76236746"/>
    <w:rsid w:val="7634625D"/>
    <w:rsid w:val="76393874"/>
    <w:rsid w:val="765B7D5B"/>
    <w:rsid w:val="76674885"/>
    <w:rsid w:val="76751CF6"/>
    <w:rsid w:val="767E1BCE"/>
    <w:rsid w:val="76EC6B38"/>
    <w:rsid w:val="774E77F3"/>
    <w:rsid w:val="77974CF6"/>
    <w:rsid w:val="77D81C9F"/>
    <w:rsid w:val="77F959B0"/>
    <w:rsid w:val="789B1B3D"/>
    <w:rsid w:val="78DB5FB3"/>
    <w:rsid w:val="78DD156C"/>
    <w:rsid w:val="78DE0702"/>
    <w:rsid w:val="78E73A5B"/>
    <w:rsid w:val="793A5185"/>
    <w:rsid w:val="79951709"/>
    <w:rsid w:val="799534B7"/>
    <w:rsid w:val="79B7167F"/>
    <w:rsid w:val="7A0B2F10"/>
    <w:rsid w:val="7A1E525A"/>
    <w:rsid w:val="7A2E509C"/>
    <w:rsid w:val="7A756E44"/>
    <w:rsid w:val="7A902877"/>
    <w:rsid w:val="7B1B5C3E"/>
    <w:rsid w:val="7B537186"/>
    <w:rsid w:val="7B7A6B1B"/>
    <w:rsid w:val="7B9F79EB"/>
    <w:rsid w:val="7BDE0D77"/>
    <w:rsid w:val="7C0B180E"/>
    <w:rsid w:val="7C0C5586"/>
    <w:rsid w:val="7C23124E"/>
    <w:rsid w:val="7C324FED"/>
    <w:rsid w:val="7C490E30"/>
    <w:rsid w:val="7C535880"/>
    <w:rsid w:val="7CB0213F"/>
    <w:rsid w:val="7CD10CAA"/>
    <w:rsid w:val="7D0F532E"/>
    <w:rsid w:val="7D137B80"/>
    <w:rsid w:val="7D715FE9"/>
    <w:rsid w:val="7D7936A4"/>
    <w:rsid w:val="7D9832A3"/>
    <w:rsid w:val="7D983576"/>
    <w:rsid w:val="7DD10836"/>
    <w:rsid w:val="7E626696"/>
    <w:rsid w:val="7E9A331D"/>
    <w:rsid w:val="7F056578"/>
    <w:rsid w:val="7F121106"/>
    <w:rsid w:val="7F2F7F0A"/>
    <w:rsid w:val="7F4219EB"/>
    <w:rsid w:val="7F45772D"/>
    <w:rsid w:val="7F7D2A23"/>
    <w:rsid w:val="7FA206DC"/>
    <w:rsid w:val="7FC5261C"/>
    <w:rsid w:val="7FCC39AA"/>
    <w:rsid w:val="7FEC6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8"/>
    <w:semiHidden/>
    <w:unhideWhenUsed/>
    <w:qFormat/>
    <w:uiPriority w:val="99"/>
    <w:pPr>
      <w:ind w:left="100" w:leftChars="2500"/>
    </w:pPr>
  </w:style>
  <w:style w:type="paragraph" w:styleId="5">
    <w:name w:val="Balloon Text"/>
    <w:basedOn w:val="1"/>
    <w:link w:val="19"/>
    <w:semiHidden/>
    <w:unhideWhenUsed/>
    <w:qFormat/>
    <w:uiPriority w:val="99"/>
    <w:rPr>
      <w:sz w:val="18"/>
      <w:szCs w:val="18"/>
    </w:r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qFormat/>
    <w:uiPriority w:val="22"/>
    <w:rPr>
      <w:b/>
    </w:rPr>
  </w:style>
  <w:style w:type="character" w:styleId="13">
    <w:name w:val="FollowedHyperlink"/>
    <w:basedOn w:val="11"/>
    <w:semiHidden/>
    <w:unhideWhenUsed/>
    <w:qFormat/>
    <w:uiPriority w:val="99"/>
    <w:rPr>
      <w:color w:val="333333"/>
      <w:u w:val="none"/>
    </w:rPr>
  </w:style>
  <w:style w:type="character" w:styleId="14">
    <w:name w:val="Hyperlink"/>
    <w:basedOn w:val="11"/>
    <w:semiHidden/>
    <w:unhideWhenUsed/>
    <w:qFormat/>
    <w:uiPriority w:val="99"/>
    <w:rPr>
      <w:color w:val="333333"/>
      <w:u w:val="none"/>
    </w:rPr>
  </w:style>
  <w:style w:type="paragraph" w:styleId="15">
    <w:name w:val="List Paragraph"/>
    <w:basedOn w:val="1"/>
    <w:qFormat/>
    <w:uiPriority w:val="34"/>
    <w:pPr>
      <w:ind w:firstLine="420" w:firstLineChars="200"/>
    </w:pPr>
  </w:style>
  <w:style w:type="character" w:customStyle="1" w:styleId="16">
    <w:name w:val="页眉 Char"/>
    <w:basedOn w:val="11"/>
    <w:link w:val="7"/>
    <w:qFormat/>
    <w:uiPriority w:val="99"/>
    <w:rPr>
      <w:sz w:val="18"/>
      <w:szCs w:val="18"/>
    </w:rPr>
  </w:style>
  <w:style w:type="character" w:customStyle="1" w:styleId="17">
    <w:name w:val="页脚 Char"/>
    <w:basedOn w:val="11"/>
    <w:link w:val="6"/>
    <w:qFormat/>
    <w:uiPriority w:val="99"/>
    <w:rPr>
      <w:sz w:val="18"/>
      <w:szCs w:val="18"/>
    </w:rPr>
  </w:style>
  <w:style w:type="character" w:customStyle="1" w:styleId="18">
    <w:name w:val="日期 Char"/>
    <w:basedOn w:val="11"/>
    <w:link w:val="4"/>
    <w:semiHidden/>
    <w:qFormat/>
    <w:uiPriority w:val="99"/>
  </w:style>
  <w:style w:type="character" w:customStyle="1" w:styleId="19">
    <w:name w:val="批注框文本 Char"/>
    <w:basedOn w:val="11"/>
    <w:link w:val="5"/>
    <w:semiHidden/>
    <w:qFormat/>
    <w:uiPriority w:val="99"/>
    <w:rPr>
      <w:sz w:val="18"/>
      <w:szCs w:val="18"/>
    </w:rPr>
  </w:style>
  <w:style w:type="character" w:customStyle="1" w:styleId="20">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15</Pages>
  <Words>3287</Words>
  <Characters>3946</Characters>
  <Lines>32</Lines>
  <Paragraphs>9</Paragraphs>
  <TotalTime>61</TotalTime>
  <ScaleCrop>false</ScaleCrop>
  <LinksUpToDate>false</LinksUpToDate>
  <CharactersWithSpaces>4411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Smile___谈谈,</cp:lastModifiedBy>
  <cp:lastPrinted>2019-10-22T02:53:00Z</cp:lastPrinted>
  <dcterms:modified xsi:type="dcterms:W3CDTF">2025-07-09T08:57:49Z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8B1D6A6CE6CB4A51A8E0800618A711F0_13</vt:lpwstr>
  </property>
  <property fmtid="{D5CDD505-2E9C-101B-9397-08002B2CF9AE}" pid="4" name="KSOTemplateDocerSaveRecord">
    <vt:lpwstr>eyJoZGlkIjoiYTY3YWZmZTc5NzU4YmEyMTViMGQzMmY4MDdmMDJmZTMiLCJ1c2VySWQiOiIyMjgxNjEyMDgifQ==</vt:lpwstr>
  </property>
</Properties>
</file>