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公文小标宋" w:hAnsi="方正公文小标宋" w:eastAsia="方正公文小标宋" w:cs="方正公文小标宋"/>
          <w:color w:val="auto"/>
          <w:sz w:val="44"/>
          <w:szCs w:val="44"/>
          <w:lang w:val="en-US" w:eastAsia="zh-CN"/>
        </w:rPr>
      </w:pPr>
      <w:r>
        <w:rPr>
          <w:rFonts w:hint="eastAsia" w:ascii="方正公文小标宋" w:hAnsi="方正公文小标宋" w:eastAsia="方正公文小标宋" w:cs="方正公文小标宋"/>
          <w:color w:val="auto"/>
          <w:sz w:val="44"/>
          <w:szCs w:val="44"/>
          <w:lang w:val="en-US" w:eastAsia="zh-CN"/>
        </w:rPr>
        <w:t>淮南新物源商贸有限责任公司关于</w:t>
      </w:r>
      <w:r>
        <w:rPr>
          <w:rFonts w:hint="eastAsia" w:ascii="方正公文小标宋" w:hAnsi="方正公文小标宋" w:eastAsia="方正公文小标宋" w:cs="方正公文小标宋"/>
          <w:color w:val="auto"/>
          <w:sz w:val="44"/>
          <w:szCs w:val="44"/>
        </w:rPr>
        <w:t>泰府名邸项目（二期）复工续建项目</w:t>
      </w:r>
      <w:r>
        <w:rPr>
          <w:rFonts w:hint="eastAsia" w:ascii="方正公文小标宋" w:hAnsi="方正公文小标宋" w:eastAsia="方正公文小标宋" w:cs="方正公文小标宋"/>
          <w:color w:val="auto"/>
          <w:sz w:val="44"/>
          <w:szCs w:val="44"/>
          <w:lang w:eastAsia="zh-CN"/>
        </w:rPr>
        <w:t>采购</w:t>
      </w:r>
      <w:r>
        <w:rPr>
          <w:rFonts w:hint="eastAsia" w:ascii="方正公文小标宋" w:hAnsi="方正公文小标宋" w:eastAsia="方正公文小标宋" w:cs="方正公文小标宋"/>
          <w:color w:val="auto"/>
          <w:sz w:val="44"/>
          <w:szCs w:val="44"/>
        </w:rPr>
        <w:t>门询价</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公文小标宋" w:hAnsi="方正公文小标宋" w:eastAsia="方正公文小标宋" w:cs="方正公文小标宋"/>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color w:val="auto"/>
          <w:sz w:val="32"/>
          <w:szCs w:val="32"/>
          <w:lang w:val="en-US" w:eastAsia="zh-CN"/>
        </w:rPr>
      </w:pPr>
      <w:bookmarkStart w:id="0" w:name="_GoBack"/>
      <w:r>
        <w:rPr>
          <w:rFonts w:hint="eastAsia" w:ascii="黑体" w:hAnsi="黑体" w:eastAsia="黑体" w:cs="黑体"/>
          <w:color w:val="auto"/>
          <w:sz w:val="32"/>
          <w:szCs w:val="32"/>
          <w:lang w:val="en-US" w:eastAsia="zh-CN"/>
        </w:rPr>
        <w:t>一、询价概况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泰府名邸项目（二期）复工续建项目，本工程包括1#、2#、4#、6#、7#、8#、12#楼门制作安装，本询价文件是各报价人编制报价表的依据，也是今后询价人与报价人签订合同的依据。本次上网公布的是公开报名，报名截止后询价人对报名的单位进行综合考察。对通过考察后的报价单位通知进行报价，采纳优质合理低价。</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二、工程概况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工程名称：泰府名邸项目（二期）复工续建项目</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工程地点：潘集区泰府名邸（武夷山路东）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计价方式: 综合单价包干形式</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三、询价及承包范围</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黑体" w:hAnsi="黑体" w:eastAsia="黑体" w:cs="黑体"/>
          <w:b w:val="0"/>
          <w:bCs w:val="0"/>
          <w:color w:val="auto"/>
          <w:sz w:val="32"/>
          <w:szCs w:val="32"/>
          <w:lang w:val="en-US" w:eastAsia="zh-CN"/>
        </w:rPr>
        <w:t>1.</w:t>
      </w:r>
      <w:r>
        <w:rPr>
          <w:rFonts w:hint="default" w:ascii="仿宋" w:hAnsi="仿宋" w:eastAsia="仿宋" w:cs="仿宋"/>
          <w:color w:val="auto"/>
          <w:sz w:val="32"/>
          <w:szCs w:val="32"/>
          <w:lang w:val="en-US" w:eastAsia="zh-CN"/>
        </w:rPr>
        <w:t>承包方式：包</w:t>
      </w:r>
      <w:r>
        <w:rPr>
          <w:rFonts w:hint="eastAsia" w:ascii="仿宋" w:hAnsi="仿宋" w:eastAsia="仿宋" w:cs="仿宋"/>
          <w:color w:val="auto"/>
          <w:sz w:val="32"/>
          <w:szCs w:val="32"/>
          <w:lang w:val="en-US" w:eastAsia="zh-CN"/>
        </w:rPr>
        <w:t>材料（含安装）</w:t>
      </w:r>
      <w:r>
        <w:rPr>
          <w:rFonts w:hint="default" w:ascii="仿宋" w:hAnsi="仿宋" w:eastAsia="仿宋" w:cs="仿宋"/>
          <w:color w:val="auto"/>
          <w:sz w:val="32"/>
          <w:szCs w:val="32"/>
          <w:lang w:val="en-US" w:eastAsia="zh-CN"/>
        </w:rPr>
        <w:t>、</w:t>
      </w:r>
      <w:r>
        <w:rPr>
          <w:rFonts w:hint="eastAsia" w:ascii="仿宋" w:hAnsi="仿宋" w:eastAsia="仿宋" w:cs="仿宋"/>
          <w:color w:val="auto"/>
          <w:sz w:val="32"/>
          <w:szCs w:val="32"/>
          <w:lang w:val="en-US" w:eastAsia="zh-CN"/>
        </w:rPr>
        <w:t>包验收、</w:t>
      </w:r>
      <w:r>
        <w:rPr>
          <w:rFonts w:hint="default" w:ascii="仿宋" w:hAnsi="仿宋" w:eastAsia="仿宋" w:cs="仿宋"/>
          <w:color w:val="auto"/>
          <w:sz w:val="32"/>
          <w:szCs w:val="32"/>
          <w:lang w:val="en-US" w:eastAsia="zh-CN"/>
        </w:rPr>
        <w:t>包工期、包质量、包安全、包文明施工并由报价方自供材料的形式承包施工。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w:t>
      </w:r>
      <w:r>
        <w:rPr>
          <w:rFonts w:hint="default" w:ascii="仿宋" w:hAnsi="仿宋" w:eastAsia="仿宋" w:cs="仿宋"/>
          <w:color w:val="auto"/>
          <w:sz w:val="32"/>
          <w:szCs w:val="32"/>
          <w:lang w:val="en-US" w:eastAsia="zh-CN"/>
        </w:rPr>
        <w:t>本次询价范围</w:t>
      </w:r>
      <w:r>
        <w:rPr>
          <w:rFonts w:hint="eastAsia" w:ascii="仿宋" w:hAnsi="仿宋" w:eastAsia="仿宋" w:cs="仿宋"/>
          <w:color w:val="auto"/>
          <w:sz w:val="32"/>
          <w:szCs w:val="32"/>
          <w:lang w:val="en-US" w:eastAsia="zh-CN"/>
        </w:rPr>
        <w:t>与要求</w:t>
      </w:r>
      <w:r>
        <w:rPr>
          <w:rFonts w:hint="default" w:ascii="仿宋" w:hAnsi="仿宋" w:eastAsia="仿宋" w:cs="仿宋"/>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范围：图纸范围内门的安装（详见图纸及工程量清单）</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要求：</w:t>
      </w:r>
      <w:r>
        <w:rPr>
          <w:rFonts w:hint="default" w:ascii="仿宋" w:hAnsi="仿宋" w:eastAsia="仿宋" w:cs="仿宋"/>
          <w:color w:val="auto"/>
          <w:sz w:val="32"/>
          <w:szCs w:val="32"/>
          <w:lang w:val="en-US" w:eastAsia="zh-CN"/>
        </w:rPr>
        <w:t>承包人须按照</w:t>
      </w:r>
      <w:r>
        <w:rPr>
          <w:rFonts w:hint="eastAsia" w:ascii="仿宋" w:hAnsi="仿宋" w:eastAsia="仿宋" w:cs="仿宋"/>
          <w:color w:val="auto"/>
          <w:sz w:val="32"/>
          <w:szCs w:val="32"/>
          <w:lang w:val="en-US" w:eastAsia="zh-CN"/>
        </w:rPr>
        <w:t>图纸及</w:t>
      </w:r>
      <w:r>
        <w:rPr>
          <w:rFonts w:hint="default" w:ascii="仿宋" w:hAnsi="仿宋" w:eastAsia="仿宋" w:cs="仿宋"/>
          <w:color w:val="auto"/>
          <w:sz w:val="32"/>
          <w:szCs w:val="32"/>
          <w:lang w:val="en-US" w:eastAsia="zh-CN"/>
        </w:rPr>
        <w:t>相关规范要求进行施工，确保</w:t>
      </w:r>
      <w:r>
        <w:rPr>
          <w:rFonts w:hint="eastAsia" w:ascii="仿宋" w:hAnsi="仿宋" w:eastAsia="仿宋" w:cs="仿宋"/>
          <w:color w:val="auto"/>
          <w:sz w:val="32"/>
          <w:szCs w:val="32"/>
          <w:lang w:val="en-US" w:eastAsia="zh-CN"/>
        </w:rPr>
        <w:t>竣工</w:t>
      </w:r>
      <w:r>
        <w:rPr>
          <w:rFonts w:hint="default" w:ascii="仿宋" w:hAnsi="仿宋" w:eastAsia="仿宋" w:cs="仿宋"/>
          <w:color w:val="auto"/>
          <w:sz w:val="32"/>
          <w:szCs w:val="32"/>
          <w:lang w:val="en-US" w:eastAsia="zh-CN"/>
        </w:rPr>
        <w:t>验收通过，并提供承包范围内所需的一切资料，材料检测资料、检测费用。</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四、材料一览表：</w:t>
      </w:r>
      <w:r>
        <w:rPr>
          <w:rFonts w:hint="eastAsia" w:ascii="仿宋" w:hAnsi="仿宋" w:eastAsia="仿宋" w:cs="仿宋"/>
          <w:b w:val="0"/>
          <w:bCs w:val="0"/>
          <w:color w:val="auto"/>
          <w:sz w:val="32"/>
          <w:szCs w:val="32"/>
          <w:lang w:val="en-US" w:eastAsia="zh-CN"/>
        </w:rPr>
        <w:t>见附件《报价表》</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五、询价要求：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1.安装要求：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1.1.本项目施工工期要求签订合同后7日内材料进场，安装工期30天，总工期30天。施工工期由报价方根据施工能力及经验自行考虑，评审报价表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1.2.报价方以询价方工程进度计划为依据，必须确保各阶段计划地实现。</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1.3.对于以下原因造成推迟工期的，经询价人确认，工期相应顺延。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a.因战争、动乱、自然灾害或非询价人、报价人责任造成的爆炸、火灾等不可抗力；</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b.报价人以书面形式提出申请，但仍未能从询价方获得施工批示、图纸等，致使施工不能正常进行的；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c.询价人同意工期顺延的其他情况。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2.质量要求：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2.2.在施工过程中由询价方、业主及监理发现工程质量问题或材料质量问题，视情节轻重分别给予报价方500～10000元罚款，对履犯不改的第二次两倍、第三次四倍……以此类推，所有罚款均在当次工程结算款中兑现。</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3.安全文明施工要求：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一切经济损失，询价人承担管理责任。在询价人与报价人对事故责任认定有争议时，按政府有关部门的认定处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3.2.报价人必须服从询价人现场管理，严格执行各项规章制度。进入工地必须戴好安全帽，特殊工种执证操作，认真严格执行国家及地方、业主与询价人对安全生产、文明施工的规定制度和要求。</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六、款项支付</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本工程无预付款，货到现场通过询价人及项目管理部验收，支付到场货物的50%，安装完成通过询价人、项目及工程管理部验收，支付安装完成货物的80%（每月25至28日工程管理部统一验收），全部安装完成支付至总款项的80%，通过工程竣工验收付至总款项的95%，留5%作为质保金，自竣工之日起满贰年质保期结束后，一次性无息支付。</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2.报价方必须向询价方提交税率13%合法有效的增值税专用发票，否则，款项不予支付。</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七、报价要求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材料含安装形式（所有材料、辅材、安装设备、安装机械均由报价人提供），材料包安装包括但不限于：按照询价方提供的询价文件保质保量按询价人要求完成施工任务，安装直至移交的所有相关工作内容，施工过程中所需发生的人工、机械、材料、措施费、管理费、利润、税金、检验检测等一切费用。税金计取必须是13%增值专用税。</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八、结算方式</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以实际</w:t>
      </w:r>
      <w:r>
        <w:rPr>
          <w:rFonts w:hint="eastAsia" w:ascii="仿宋" w:hAnsi="仿宋" w:eastAsia="仿宋" w:cs="仿宋"/>
          <w:b w:val="0"/>
          <w:bCs w:val="0"/>
          <w:color w:val="auto"/>
          <w:sz w:val="32"/>
          <w:szCs w:val="32"/>
          <w:lang w:val="en-US" w:eastAsia="zh-CN"/>
        </w:rPr>
        <w:t>材料安装发生量，依据</w:t>
      </w:r>
      <w:r>
        <w:rPr>
          <w:rFonts w:hint="default" w:ascii="仿宋" w:hAnsi="仿宋" w:eastAsia="仿宋" w:cs="仿宋"/>
          <w:b w:val="0"/>
          <w:bCs w:val="0"/>
          <w:color w:val="auto"/>
          <w:sz w:val="32"/>
          <w:szCs w:val="32"/>
          <w:lang w:val="en-US" w:eastAsia="zh-CN"/>
        </w:rPr>
        <w:t>报价文件</w:t>
      </w:r>
      <w:r>
        <w:rPr>
          <w:rFonts w:hint="eastAsia" w:ascii="仿宋" w:hAnsi="仿宋" w:eastAsia="仿宋" w:cs="仿宋"/>
          <w:b w:val="0"/>
          <w:bCs w:val="0"/>
          <w:color w:val="auto"/>
          <w:sz w:val="32"/>
          <w:szCs w:val="32"/>
          <w:lang w:val="en-US" w:eastAsia="zh-CN"/>
        </w:rPr>
        <w:t>中</w:t>
      </w:r>
      <w:r>
        <w:rPr>
          <w:rFonts w:hint="default" w:ascii="仿宋" w:hAnsi="仿宋" w:eastAsia="仿宋" w:cs="仿宋"/>
          <w:b w:val="0"/>
          <w:bCs w:val="0"/>
          <w:color w:val="auto"/>
          <w:sz w:val="32"/>
          <w:szCs w:val="32"/>
          <w:lang w:val="en-US" w:eastAsia="zh-CN"/>
        </w:rPr>
        <w:t>单价进行结算。</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九、其他要求：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w:t>
      </w:r>
      <w:r>
        <w:rPr>
          <w:rFonts w:hint="default" w:ascii="仿宋" w:hAnsi="仿宋" w:eastAsia="仿宋" w:cs="仿宋"/>
          <w:b w:val="0"/>
          <w:bCs w:val="0"/>
          <w:color w:val="auto"/>
          <w:sz w:val="32"/>
          <w:szCs w:val="32"/>
          <w:lang w:val="en-US" w:eastAsia="zh-CN"/>
        </w:rPr>
        <w:t>报价人需按询价人的要求编制工程施工方案，</w:t>
      </w:r>
      <w:r>
        <w:rPr>
          <w:rFonts w:hint="eastAsia" w:ascii="仿宋" w:hAnsi="仿宋" w:eastAsia="仿宋" w:cs="仿宋"/>
          <w:b w:val="0"/>
          <w:bCs w:val="0"/>
          <w:color w:val="auto"/>
          <w:sz w:val="32"/>
          <w:szCs w:val="32"/>
          <w:lang w:val="en-US" w:eastAsia="zh-CN"/>
        </w:rPr>
        <w:t>技术交底资料进行安装。</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w:t>
      </w:r>
      <w:r>
        <w:rPr>
          <w:rFonts w:hint="default" w:ascii="仿宋" w:hAnsi="仿宋" w:eastAsia="仿宋" w:cs="仿宋"/>
          <w:b w:val="0"/>
          <w:bCs w:val="0"/>
          <w:color w:val="auto"/>
          <w:sz w:val="32"/>
          <w:szCs w:val="32"/>
          <w:lang w:val="en-US" w:eastAsia="zh-CN"/>
        </w:rPr>
        <w:t>报价人需服从询价人现场人员的统一指挥，按设计施工图和规范要求组织施工，确保工程质量和施工安全。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3</w:t>
      </w:r>
      <w:r>
        <w:rPr>
          <w:rFonts w:hint="eastAsia" w:ascii="仿宋" w:hAnsi="仿宋" w:eastAsia="仿宋" w:cs="仿宋"/>
          <w:b w:val="0"/>
          <w:bCs w:val="0"/>
          <w:color w:val="auto"/>
          <w:sz w:val="32"/>
          <w:szCs w:val="32"/>
          <w:lang w:val="en-US" w:eastAsia="zh-CN"/>
        </w:rPr>
        <w:t>.</w:t>
      </w:r>
      <w:r>
        <w:rPr>
          <w:rFonts w:hint="default" w:ascii="仿宋" w:hAnsi="仿宋" w:eastAsia="仿宋" w:cs="仿宋"/>
          <w:b w:val="0"/>
          <w:bCs w:val="0"/>
          <w:color w:val="auto"/>
          <w:sz w:val="32"/>
          <w:szCs w:val="32"/>
          <w:lang w:val="en-US" w:eastAsia="zh-CN"/>
        </w:rPr>
        <w:t>报价人保证施工现场符合文明施工的要求。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lang w:val="en-US" w:eastAsia="zh-CN"/>
        </w:rPr>
        <w:t>.</w:t>
      </w:r>
      <w:r>
        <w:rPr>
          <w:rFonts w:hint="default" w:ascii="仿宋" w:hAnsi="仿宋" w:eastAsia="仿宋" w:cs="仿宋"/>
          <w:b w:val="0"/>
          <w:bCs w:val="0"/>
          <w:color w:val="auto"/>
          <w:sz w:val="32"/>
          <w:szCs w:val="32"/>
          <w:lang w:val="en-US" w:eastAsia="zh-CN"/>
        </w:rPr>
        <w:t>报价人需做好日常施工资料的收集整理工作，保证交工资料的完善准确。</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5</w:t>
      </w:r>
      <w:r>
        <w:rPr>
          <w:rFonts w:hint="eastAsia" w:ascii="仿宋" w:hAnsi="仿宋" w:eastAsia="仿宋" w:cs="仿宋"/>
          <w:b w:val="0"/>
          <w:bCs w:val="0"/>
          <w:color w:val="auto"/>
          <w:sz w:val="32"/>
          <w:szCs w:val="32"/>
          <w:lang w:val="en-US" w:eastAsia="zh-CN"/>
        </w:rPr>
        <w:t>.</w:t>
      </w:r>
      <w:r>
        <w:rPr>
          <w:rFonts w:hint="default" w:ascii="仿宋" w:hAnsi="仿宋" w:eastAsia="仿宋" w:cs="仿宋"/>
          <w:b w:val="0"/>
          <w:bCs w:val="0"/>
          <w:color w:val="auto"/>
          <w:sz w:val="32"/>
          <w:szCs w:val="32"/>
          <w:lang w:val="en-US" w:eastAsia="zh-CN"/>
        </w:rPr>
        <w:t>报价人需充分了解施工现场内供水、供电、运输等条件，成交后不得以不完全了解现场状况为由，而向询价人提出额外的费用补偿或延长施工期限。</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6</w:t>
      </w:r>
      <w:r>
        <w:rPr>
          <w:rFonts w:hint="eastAsia" w:ascii="仿宋" w:hAnsi="仿宋" w:eastAsia="仿宋" w:cs="仿宋"/>
          <w:b w:val="0"/>
          <w:bCs w:val="0"/>
          <w:color w:val="auto"/>
          <w:sz w:val="32"/>
          <w:szCs w:val="32"/>
          <w:lang w:val="en-US" w:eastAsia="zh-CN"/>
        </w:rPr>
        <w:t>.</w:t>
      </w:r>
      <w:r>
        <w:rPr>
          <w:rFonts w:hint="default" w:ascii="仿宋" w:hAnsi="仿宋" w:eastAsia="仿宋" w:cs="仿宋"/>
          <w:b w:val="0"/>
          <w:bCs w:val="0"/>
          <w:color w:val="auto"/>
          <w:sz w:val="32"/>
          <w:szCs w:val="32"/>
          <w:lang w:val="en-US" w:eastAsia="zh-CN"/>
        </w:rPr>
        <w:t>报价人恶意串通报价的，视为作废处理。报价人在签订合同</w:t>
      </w:r>
      <w:r>
        <w:rPr>
          <w:rFonts w:hint="eastAsia" w:ascii="仿宋" w:hAnsi="仿宋" w:eastAsia="仿宋" w:cs="仿宋"/>
          <w:b w:val="0"/>
          <w:bCs w:val="0"/>
          <w:color w:val="auto"/>
          <w:sz w:val="32"/>
          <w:szCs w:val="32"/>
          <w:lang w:val="en-US" w:eastAsia="zh-CN"/>
        </w:rPr>
        <w:t>安装</w:t>
      </w:r>
      <w:r>
        <w:rPr>
          <w:rFonts w:hint="default" w:ascii="仿宋" w:hAnsi="仿宋" w:eastAsia="仿宋" w:cs="仿宋"/>
          <w:b w:val="0"/>
          <w:bCs w:val="0"/>
          <w:color w:val="auto"/>
          <w:sz w:val="32"/>
          <w:szCs w:val="32"/>
          <w:lang w:val="en-US" w:eastAsia="zh-CN"/>
        </w:rPr>
        <w:t>全过程，询价人有权对签订合同报价人的人力、机械、材料进行不定时监督检查，并对到场材料进行抽样送检，因签订合同报价人原因造成质量问题的，由签订合同报价人自行承担结果及所发生的费用。</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十、报价文件组成</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黑体" w:hAnsi="黑体" w:eastAsia="黑体" w:cs="黑体"/>
          <w:b w:val="0"/>
          <w:bCs w:val="0"/>
          <w:color w:val="auto"/>
          <w:sz w:val="32"/>
          <w:szCs w:val="32"/>
          <w:lang w:val="en-US" w:eastAsia="zh-CN"/>
        </w:rPr>
        <w:t>报价文件由商务文件和技术文件两部分组成。</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1.技术文件：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1.1.</w:t>
      </w:r>
      <w:r>
        <w:rPr>
          <w:rFonts w:hint="default" w:ascii="仿宋" w:hAnsi="仿宋" w:eastAsia="仿宋" w:cs="仿宋"/>
          <w:b w:val="0"/>
          <w:bCs w:val="0"/>
          <w:color w:val="auto"/>
          <w:sz w:val="32"/>
          <w:szCs w:val="32"/>
          <w:lang w:val="en-US" w:eastAsia="zh-CN"/>
        </w:rPr>
        <w:t>技术文件的编制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1.2.</w:t>
      </w:r>
      <w:r>
        <w:rPr>
          <w:rFonts w:hint="default" w:ascii="仿宋" w:hAnsi="仿宋" w:eastAsia="仿宋" w:cs="仿宋"/>
          <w:b w:val="0"/>
          <w:bCs w:val="0"/>
          <w:color w:val="auto"/>
          <w:sz w:val="32"/>
          <w:szCs w:val="32"/>
          <w:lang w:val="en-US" w:eastAsia="zh-CN"/>
        </w:rPr>
        <w:t>总说明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1.3.</w:t>
      </w:r>
      <w:r>
        <w:rPr>
          <w:rFonts w:hint="default" w:ascii="仿宋" w:hAnsi="仿宋" w:eastAsia="仿宋" w:cs="仿宋"/>
          <w:b w:val="0"/>
          <w:bCs w:val="0"/>
          <w:color w:val="auto"/>
          <w:sz w:val="32"/>
          <w:szCs w:val="32"/>
          <w:lang w:val="en-US" w:eastAsia="zh-CN"/>
        </w:rPr>
        <w:t>施工专项方案包括：</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1.4.</w:t>
      </w:r>
      <w:r>
        <w:rPr>
          <w:rFonts w:hint="default" w:ascii="仿宋" w:hAnsi="仿宋" w:eastAsia="仿宋" w:cs="仿宋"/>
          <w:b w:val="0"/>
          <w:bCs w:val="0"/>
          <w:color w:val="auto"/>
          <w:sz w:val="32"/>
          <w:szCs w:val="32"/>
          <w:lang w:val="en-US" w:eastAsia="zh-CN"/>
        </w:rPr>
        <w:t>施工技术方案；（必备，缺项则报价文件作废。若方案经评审不合格，不再进入商务报价评审，技术文件内必须包含门窗详细做法）</w:t>
      </w:r>
      <w:r>
        <w:rPr>
          <w:rFonts w:hint="eastAsia" w:ascii="仿宋" w:hAnsi="仿宋" w:eastAsia="仿宋" w:cs="仿宋"/>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1.5.</w:t>
      </w:r>
      <w:r>
        <w:rPr>
          <w:rFonts w:hint="default" w:ascii="仿宋" w:hAnsi="仿宋" w:eastAsia="仿宋" w:cs="仿宋"/>
          <w:b w:val="0"/>
          <w:bCs w:val="0"/>
          <w:color w:val="auto"/>
          <w:sz w:val="32"/>
          <w:szCs w:val="32"/>
          <w:lang w:val="en-US" w:eastAsia="zh-CN"/>
        </w:rPr>
        <w:t>详细的施工进度计划及确保计划实施的措施；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1.6.</w:t>
      </w:r>
      <w:r>
        <w:rPr>
          <w:rFonts w:hint="default" w:ascii="仿宋" w:hAnsi="仿宋" w:eastAsia="仿宋" w:cs="仿宋"/>
          <w:b w:val="0"/>
          <w:bCs w:val="0"/>
          <w:color w:val="auto"/>
          <w:sz w:val="32"/>
          <w:szCs w:val="32"/>
          <w:lang w:val="en-US" w:eastAsia="zh-CN"/>
        </w:rPr>
        <w:t>拟投入本工程的</w:t>
      </w:r>
      <w:r>
        <w:rPr>
          <w:rFonts w:hint="eastAsia" w:ascii="仿宋" w:hAnsi="仿宋" w:eastAsia="仿宋" w:cs="仿宋"/>
          <w:b w:val="0"/>
          <w:bCs w:val="0"/>
          <w:color w:val="auto"/>
          <w:sz w:val="32"/>
          <w:szCs w:val="32"/>
          <w:lang w:val="en-US" w:eastAsia="zh-CN"/>
        </w:rPr>
        <w:t>安装人员数量、安装技术负责人、现场安装负责人</w:t>
      </w:r>
      <w:r>
        <w:rPr>
          <w:rFonts w:hint="default" w:ascii="仿宋" w:hAnsi="仿宋" w:eastAsia="仿宋" w:cs="仿宋"/>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1.7.</w:t>
      </w:r>
      <w:r>
        <w:rPr>
          <w:rFonts w:hint="default" w:ascii="仿宋" w:hAnsi="仿宋" w:eastAsia="仿宋" w:cs="仿宋"/>
          <w:b w:val="0"/>
          <w:bCs w:val="0"/>
          <w:color w:val="auto"/>
          <w:sz w:val="32"/>
          <w:szCs w:val="32"/>
          <w:lang w:val="en-US" w:eastAsia="zh-CN"/>
        </w:rPr>
        <w:t>确保安全与文明施工的技术措施。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2.商务文件：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2.1.《法人授权委托书》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2.2.《承诺书》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2.3.《报价表》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2.4.</w:t>
      </w:r>
      <w:r>
        <w:rPr>
          <w:rFonts w:hint="default" w:ascii="仿宋" w:hAnsi="仿宋" w:eastAsia="仿宋" w:cs="仿宋"/>
          <w:b w:val="0"/>
          <w:bCs w:val="0"/>
          <w:color w:val="auto"/>
          <w:sz w:val="32"/>
          <w:szCs w:val="32"/>
          <w:lang w:val="en-US" w:eastAsia="zh-CN"/>
        </w:rPr>
        <w:t>报价人为准确报价若需要踏勘现场或者需要查阅有关图纸，请直接与询价文件后现场负责人联系。</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3.其他说明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3.1.本询价文件</w:t>
      </w:r>
      <w:r>
        <w:rPr>
          <w:rFonts w:hint="default" w:ascii="仿宋" w:hAnsi="仿宋" w:eastAsia="仿宋" w:cs="仿宋"/>
          <w:b w:val="0"/>
          <w:bCs w:val="0"/>
          <w:color w:val="auto"/>
          <w:sz w:val="32"/>
          <w:szCs w:val="32"/>
          <w:lang w:val="en-US" w:eastAsia="zh-CN"/>
        </w:rPr>
        <w:t>要求均为基本要求，报价人可投与之同档次或更高档次的相应材料，低于该档次将导致报价无效。</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3.2.</w:t>
      </w:r>
      <w:r>
        <w:rPr>
          <w:rFonts w:hint="default" w:ascii="仿宋" w:hAnsi="仿宋" w:eastAsia="仿宋" w:cs="仿宋"/>
          <w:b w:val="0"/>
          <w:bCs w:val="0"/>
          <w:color w:val="auto"/>
          <w:sz w:val="32"/>
          <w:szCs w:val="32"/>
          <w:lang w:val="en-US" w:eastAsia="zh-CN"/>
        </w:rPr>
        <w:t>报价人详细说明：五金配件</w:t>
      </w:r>
      <w:r>
        <w:rPr>
          <w:rFonts w:hint="eastAsia" w:ascii="仿宋" w:hAnsi="仿宋" w:eastAsia="仿宋" w:cs="仿宋"/>
          <w:b w:val="0"/>
          <w:bCs w:val="0"/>
          <w:color w:val="auto"/>
          <w:sz w:val="32"/>
          <w:szCs w:val="32"/>
          <w:lang w:val="en-US" w:eastAsia="zh-CN"/>
        </w:rPr>
        <w:t>必</w:t>
      </w:r>
      <w:r>
        <w:rPr>
          <w:rFonts w:hint="default" w:ascii="仿宋" w:hAnsi="仿宋" w:eastAsia="仿宋" w:cs="仿宋"/>
          <w:b w:val="0"/>
          <w:bCs w:val="0"/>
          <w:color w:val="auto"/>
          <w:sz w:val="32"/>
          <w:szCs w:val="32"/>
          <w:lang w:val="en-US" w:eastAsia="zh-CN"/>
        </w:rPr>
        <w:t>须为</w:t>
      </w:r>
      <w:r>
        <w:rPr>
          <w:rFonts w:hint="eastAsia" w:ascii="仿宋" w:hAnsi="仿宋" w:eastAsia="仿宋" w:cs="仿宋"/>
          <w:b w:val="0"/>
          <w:bCs w:val="0"/>
          <w:color w:val="auto"/>
          <w:sz w:val="32"/>
          <w:szCs w:val="32"/>
          <w:lang w:val="en-US" w:eastAsia="zh-CN"/>
        </w:rPr>
        <w:t>国标优等</w:t>
      </w:r>
      <w:r>
        <w:rPr>
          <w:rFonts w:hint="default" w:ascii="仿宋" w:hAnsi="仿宋" w:eastAsia="仿宋" w:cs="仿宋"/>
          <w:b w:val="0"/>
          <w:bCs w:val="0"/>
          <w:color w:val="auto"/>
          <w:sz w:val="32"/>
          <w:szCs w:val="32"/>
          <w:lang w:val="en-US" w:eastAsia="zh-CN"/>
        </w:rPr>
        <w:t>产品。</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3.3.</w:t>
      </w:r>
      <w:r>
        <w:rPr>
          <w:rFonts w:hint="default" w:ascii="仿宋" w:hAnsi="仿宋" w:eastAsia="仿宋" w:cs="仿宋"/>
          <w:b w:val="0"/>
          <w:bCs w:val="0"/>
          <w:color w:val="auto"/>
          <w:sz w:val="32"/>
          <w:szCs w:val="32"/>
          <w:lang w:val="en-US" w:eastAsia="zh-CN"/>
        </w:rPr>
        <w:t>报价</w:t>
      </w:r>
      <w:r>
        <w:rPr>
          <w:rFonts w:hint="eastAsia" w:ascii="仿宋" w:hAnsi="仿宋" w:eastAsia="仿宋" w:cs="仿宋"/>
          <w:b w:val="0"/>
          <w:bCs w:val="0"/>
          <w:color w:val="auto"/>
          <w:sz w:val="32"/>
          <w:szCs w:val="32"/>
          <w:lang w:val="en-US" w:eastAsia="zh-CN"/>
        </w:rPr>
        <w:t>需携带门的切角或整樘门的样品及相关资料。</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3.4.</w:t>
      </w:r>
      <w:r>
        <w:rPr>
          <w:rFonts w:hint="default" w:ascii="仿宋" w:hAnsi="仿宋" w:eastAsia="仿宋" w:cs="仿宋"/>
          <w:b w:val="0"/>
          <w:bCs w:val="0"/>
          <w:color w:val="auto"/>
          <w:sz w:val="32"/>
          <w:szCs w:val="32"/>
          <w:lang w:val="en-US" w:eastAsia="zh-CN"/>
        </w:rPr>
        <w:t>报价人必须在报名日期截止前缴纳报价保证金，保证金</w:t>
      </w:r>
      <w:r>
        <w:rPr>
          <w:rFonts w:hint="eastAsia" w:ascii="仿宋" w:hAnsi="仿宋" w:eastAsia="仿宋" w:cs="仿宋"/>
          <w:b w:val="0"/>
          <w:bCs w:val="0"/>
          <w:color w:val="auto"/>
          <w:sz w:val="32"/>
          <w:szCs w:val="32"/>
          <w:lang w:val="en-US" w:eastAsia="zh-CN"/>
        </w:rPr>
        <w:t>为50000.00元（伍万元整）</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3.5.</w:t>
      </w:r>
      <w:r>
        <w:rPr>
          <w:rFonts w:hint="default" w:ascii="仿宋" w:hAnsi="仿宋" w:eastAsia="仿宋" w:cs="仿宋"/>
          <w:b w:val="0"/>
          <w:bCs w:val="0"/>
          <w:color w:val="auto"/>
          <w:sz w:val="32"/>
          <w:szCs w:val="32"/>
          <w:lang w:val="en-US" w:eastAsia="zh-CN"/>
        </w:rPr>
        <w:t>报价保证金汇缴及退付以转账形式进行。报价保证金款项必须从报价人的账户中汇出。报价保证金必须在报名日期截止前到达淮南</w:t>
      </w:r>
      <w:r>
        <w:rPr>
          <w:rFonts w:hint="eastAsia" w:ascii="仿宋" w:hAnsi="仿宋" w:eastAsia="仿宋" w:cs="仿宋"/>
          <w:b w:val="0"/>
          <w:bCs w:val="0"/>
          <w:color w:val="auto"/>
          <w:sz w:val="32"/>
          <w:szCs w:val="32"/>
          <w:lang w:val="en-US" w:eastAsia="zh-CN"/>
        </w:rPr>
        <w:t>新物源商贸有限责任</w:t>
      </w:r>
      <w:r>
        <w:rPr>
          <w:rFonts w:hint="default" w:ascii="仿宋" w:hAnsi="仿宋" w:eastAsia="仿宋" w:cs="仿宋"/>
          <w:b w:val="0"/>
          <w:bCs w:val="0"/>
          <w:color w:val="auto"/>
          <w:sz w:val="32"/>
          <w:szCs w:val="32"/>
          <w:lang w:val="en-US" w:eastAsia="zh-CN"/>
        </w:rPr>
        <w:t>公司银行账户。</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名称：淮南新物源商贸有限责任公司</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 xml:space="preserve">账号：344071100013000364789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开户行：交通银行股份有限公司淮南分行</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地址：安徽省淮南市田家庵区舜耕镇龙湖南路9号（新舜大厦）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履约保证金</w:t>
      </w:r>
      <w:r>
        <w:rPr>
          <w:rFonts w:hint="eastAsia" w:ascii="仿宋" w:hAnsi="仿宋" w:eastAsia="仿宋" w:cs="仿宋"/>
          <w:b w:val="0"/>
          <w:bCs w:val="0"/>
          <w:color w:val="auto"/>
          <w:sz w:val="32"/>
          <w:szCs w:val="32"/>
          <w:lang w:val="en-US" w:eastAsia="zh-CN"/>
        </w:rPr>
        <w:t>为</w:t>
      </w:r>
      <w:r>
        <w:rPr>
          <w:rFonts w:hint="default" w:ascii="仿宋" w:hAnsi="仿宋" w:eastAsia="仿宋" w:cs="仿宋"/>
          <w:b w:val="0"/>
          <w:bCs w:val="0"/>
          <w:color w:val="auto"/>
          <w:sz w:val="32"/>
          <w:szCs w:val="32"/>
          <w:lang w:val="en-US" w:eastAsia="zh-CN"/>
        </w:rPr>
        <w:t>：</w:t>
      </w:r>
      <w:r>
        <w:rPr>
          <w:rFonts w:hint="eastAsia" w:ascii="仿宋" w:hAnsi="仿宋" w:eastAsia="仿宋" w:cs="仿宋"/>
          <w:b w:val="0"/>
          <w:bCs w:val="0"/>
          <w:color w:val="auto"/>
          <w:sz w:val="32"/>
          <w:szCs w:val="32"/>
          <w:lang w:val="en-US" w:eastAsia="zh-CN"/>
        </w:rPr>
        <w:t>50000.00元（伍</w:t>
      </w:r>
      <w:r>
        <w:rPr>
          <w:rFonts w:hint="default" w:ascii="仿宋" w:hAnsi="仿宋" w:eastAsia="仿宋" w:cs="仿宋"/>
          <w:b w:val="0"/>
          <w:bCs w:val="0"/>
          <w:color w:val="auto"/>
          <w:sz w:val="32"/>
          <w:szCs w:val="32"/>
          <w:lang w:val="en-US" w:eastAsia="zh-CN"/>
        </w:rPr>
        <w:t>万元</w:t>
      </w:r>
      <w:r>
        <w:rPr>
          <w:rFonts w:hint="eastAsia" w:ascii="仿宋" w:hAnsi="仿宋" w:eastAsia="仿宋" w:cs="仿宋"/>
          <w:b w:val="0"/>
          <w:bCs w:val="0"/>
          <w:color w:val="auto"/>
          <w:sz w:val="32"/>
          <w:szCs w:val="32"/>
          <w:lang w:val="en-US" w:eastAsia="zh-CN"/>
        </w:rPr>
        <w:t>整）</w:t>
      </w:r>
      <w:r>
        <w:rPr>
          <w:rFonts w:hint="default" w:ascii="仿宋" w:hAnsi="仿宋" w:eastAsia="仿宋" w:cs="仿宋"/>
          <w:b w:val="0"/>
          <w:bCs w:val="0"/>
          <w:color w:val="auto"/>
          <w:sz w:val="32"/>
          <w:szCs w:val="32"/>
          <w:lang w:val="en-US" w:eastAsia="zh-CN"/>
        </w:rPr>
        <w:t>；</w:t>
      </w:r>
      <w:r>
        <w:rPr>
          <w:rFonts w:hint="eastAsia" w:ascii="仿宋" w:hAnsi="仿宋" w:eastAsia="仿宋" w:cs="仿宋"/>
          <w:b w:val="0"/>
          <w:bCs w:val="0"/>
          <w:color w:val="auto"/>
          <w:sz w:val="32"/>
          <w:szCs w:val="32"/>
          <w:lang w:val="en-US" w:eastAsia="zh-CN"/>
        </w:rPr>
        <w:t>成交</w:t>
      </w:r>
      <w:r>
        <w:rPr>
          <w:rFonts w:hint="default" w:ascii="仿宋" w:hAnsi="仿宋" w:eastAsia="仿宋" w:cs="仿宋"/>
          <w:b w:val="0"/>
          <w:bCs w:val="0"/>
          <w:color w:val="auto"/>
          <w:sz w:val="32"/>
          <w:szCs w:val="32"/>
          <w:lang w:val="en-US" w:eastAsia="zh-CN"/>
        </w:rPr>
        <w:t>单位投标保证金直接转为履约保证金，未</w:t>
      </w:r>
      <w:r>
        <w:rPr>
          <w:rFonts w:hint="eastAsia" w:ascii="仿宋" w:hAnsi="仿宋" w:eastAsia="仿宋" w:cs="仿宋"/>
          <w:b w:val="0"/>
          <w:bCs w:val="0"/>
          <w:color w:val="auto"/>
          <w:sz w:val="32"/>
          <w:szCs w:val="32"/>
          <w:lang w:val="en-US" w:eastAsia="zh-CN"/>
        </w:rPr>
        <w:t>成交</w:t>
      </w:r>
      <w:r>
        <w:rPr>
          <w:rFonts w:hint="default" w:ascii="仿宋" w:hAnsi="仿宋" w:eastAsia="仿宋" w:cs="仿宋"/>
          <w:b w:val="0"/>
          <w:bCs w:val="0"/>
          <w:color w:val="auto"/>
          <w:sz w:val="32"/>
          <w:szCs w:val="32"/>
          <w:lang w:val="en-US" w:eastAsia="zh-CN"/>
        </w:rPr>
        <w:t>的报价人，询价人将在开启报价文件后10个工作日内退还报价人报价保证金。</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3</w:t>
      </w:r>
      <w:r>
        <w:rPr>
          <w:rFonts w:hint="eastAsia" w:ascii="仿宋" w:hAnsi="仿宋" w:eastAsia="仿宋" w:cs="仿宋"/>
          <w:b w:val="0"/>
          <w:bCs w:val="0"/>
          <w:color w:val="auto"/>
          <w:sz w:val="32"/>
          <w:szCs w:val="32"/>
          <w:lang w:val="en-US" w:eastAsia="zh-CN"/>
        </w:rPr>
        <w:t>.6.</w:t>
      </w:r>
      <w:r>
        <w:rPr>
          <w:rFonts w:hint="default" w:ascii="仿宋" w:hAnsi="仿宋" w:eastAsia="仿宋" w:cs="仿宋"/>
          <w:b w:val="0"/>
          <w:bCs w:val="0"/>
          <w:color w:val="auto"/>
          <w:sz w:val="32"/>
          <w:szCs w:val="32"/>
          <w:lang w:val="en-US" w:eastAsia="zh-CN"/>
        </w:rPr>
        <w:t>报价人必须认真</w:t>
      </w:r>
      <w:r>
        <w:rPr>
          <w:rFonts w:hint="eastAsia" w:ascii="仿宋" w:hAnsi="仿宋" w:eastAsia="仿宋" w:cs="仿宋"/>
          <w:b w:val="0"/>
          <w:bCs w:val="0"/>
          <w:color w:val="auto"/>
          <w:sz w:val="32"/>
          <w:szCs w:val="32"/>
          <w:lang w:val="en-US" w:eastAsia="zh-CN"/>
        </w:rPr>
        <w:t>阅读</w:t>
      </w:r>
      <w:r>
        <w:rPr>
          <w:rFonts w:hint="default" w:ascii="仿宋" w:hAnsi="仿宋" w:eastAsia="仿宋" w:cs="仿宋"/>
          <w:b w:val="0"/>
          <w:bCs w:val="0"/>
          <w:color w:val="auto"/>
          <w:sz w:val="32"/>
          <w:szCs w:val="32"/>
          <w:lang w:val="en-US" w:eastAsia="zh-CN"/>
        </w:rPr>
        <w:t>询价文件，确定是否与承包范围相符，如有任何缺漏、字迹不清楚等，报价人必须立即通知询价人，以便纠正上述的缺漏、字迹不清楚等。</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3.7.</w:t>
      </w:r>
      <w:r>
        <w:rPr>
          <w:rFonts w:hint="default" w:ascii="仿宋" w:hAnsi="仿宋" w:eastAsia="仿宋" w:cs="仿宋"/>
          <w:b w:val="0"/>
          <w:bCs w:val="0"/>
          <w:color w:val="auto"/>
          <w:sz w:val="32"/>
          <w:szCs w:val="32"/>
          <w:lang w:val="en-US" w:eastAsia="zh-CN"/>
        </w:rPr>
        <w:t>报价人不得在未经授权之前对询价文件的内容作任何修改或删节，否则其报价文件将作废而不被接受。</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3.8.</w:t>
      </w:r>
      <w:r>
        <w:rPr>
          <w:rFonts w:hint="default" w:ascii="仿宋" w:hAnsi="仿宋" w:eastAsia="仿宋" w:cs="仿宋"/>
          <w:b w:val="0"/>
          <w:bCs w:val="0"/>
          <w:color w:val="auto"/>
          <w:sz w:val="32"/>
          <w:szCs w:val="32"/>
          <w:lang w:val="en-US" w:eastAsia="zh-CN"/>
        </w:rPr>
        <w:t>报价人须将上述报价文件一式</w:t>
      </w:r>
      <w:r>
        <w:rPr>
          <w:rFonts w:hint="eastAsia" w:ascii="仿宋" w:hAnsi="仿宋" w:eastAsia="仿宋" w:cs="仿宋"/>
          <w:b w:val="0"/>
          <w:bCs w:val="0"/>
          <w:color w:val="auto"/>
          <w:sz w:val="32"/>
          <w:szCs w:val="32"/>
          <w:lang w:val="en-US" w:eastAsia="zh-CN"/>
        </w:rPr>
        <w:t>三</w:t>
      </w:r>
      <w:r>
        <w:rPr>
          <w:rFonts w:hint="default" w:ascii="仿宋" w:hAnsi="仿宋" w:eastAsia="仿宋" w:cs="仿宋"/>
          <w:b w:val="0"/>
          <w:bCs w:val="0"/>
          <w:color w:val="auto"/>
          <w:sz w:val="32"/>
          <w:szCs w:val="32"/>
          <w:lang w:val="en-US" w:eastAsia="zh-CN"/>
        </w:rPr>
        <w:t>份</w:t>
      </w:r>
      <w:r>
        <w:rPr>
          <w:rFonts w:hint="eastAsia" w:ascii="仿宋" w:hAnsi="仿宋" w:eastAsia="仿宋" w:cs="仿宋"/>
          <w:b w:val="0"/>
          <w:bCs w:val="0"/>
          <w:color w:val="auto"/>
          <w:sz w:val="32"/>
          <w:szCs w:val="32"/>
          <w:lang w:val="en-US" w:eastAsia="zh-CN"/>
        </w:rPr>
        <w:t>（一正两副）</w:t>
      </w:r>
      <w:r>
        <w:rPr>
          <w:rFonts w:hint="default" w:ascii="仿宋" w:hAnsi="仿宋" w:eastAsia="仿宋" w:cs="仿宋"/>
          <w:b w:val="0"/>
          <w:bCs w:val="0"/>
          <w:color w:val="auto"/>
          <w:sz w:val="32"/>
          <w:szCs w:val="32"/>
          <w:lang w:val="en-US" w:eastAsia="zh-CN"/>
        </w:rPr>
        <w:t>加盖单位公章及法人代表或法人委托人印鉴后</w:t>
      </w:r>
      <w:r>
        <w:rPr>
          <w:rFonts w:hint="eastAsia" w:ascii="仿宋" w:hAnsi="仿宋" w:eastAsia="仿宋" w:cs="仿宋"/>
          <w:b w:val="0"/>
          <w:bCs w:val="0"/>
          <w:color w:val="auto"/>
          <w:sz w:val="32"/>
          <w:szCs w:val="32"/>
          <w:lang w:val="en-US" w:eastAsia="zh-CN"/>
        </w:rPr>
        <w:t>，进行胶装成册，不得散装，</w:t>
      </w:r>
      <w:r>
        <w:rPr>
          <w:rFonts w:hint="default" w:ascii="仿宋" w:hAnsi="仿宋" w:eastAsia="仿宋" w:cs="仿宋"/>
          <w:b w:val="0"/>
          <w:bCs w:val="0"/>
          <w:color w:val="auto"/>
          <w:sz w:val="32"/>
          <w:szCs w:val="32"/>
          <w:lang w:val="en-US" w:eastAsia="zh-CN"/>
        </w:rPr>
        <w:t>装于密封的封袋内并加盖骑缝章。</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3.9.</w:t>
      </w:r>
      <w:r>
        <w:rPr>
          <w:rFonts w:hint="default" w:ascii="仿宋" w:hAnsi="仿宋" w:eastAsia="仿宋" w:cs="仿宋"/>
          <w:b w:val="0"/>
          <w:bCs w:val="0"/>
          <w:color w:val="auto"/>
          <w:sz w:val="32"/>
          <w:szCs w:val="32"/>
          <w:lang w:val="en-US" w:eastAsia="zh-CN"/>
        </w:rPr>
        <w:t>不论报价人的报价结果如何，报价人应自行承担报价所发生的任何费用。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3.10.此次</w:t>
      </w:r>
      <w:r>
        <w:rPr>
          <w:rFonts w:hint="default" w:ascii="仿宋" w:hAnsi="仿宋" w:eastAsia="仿宋" w:cs="仿宋"/>
          <w:b w:val="0"/>
          <w:bCs w:val="0"/>
          <w:color w:val="auto"/>
          <w:sz w:val="32"/>
          <w:szCs w:val="32"/>
          <w:lang w:val="en-US" w:eastAsia="zh-CN"/>
        </w:rPr>
        <w:t>的报价有效期为报价截止日起计30个日历天以内。</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3.11.</w:t>
      </w:r>
      <w:r>
        <w:rPr>
          <w:rFonts w:hint="default" w:ascii="仿宋" w:hAnsi="仿宋" w:eastAsia="仿宋" w:cs="仿宋"/>
          <w:b w:val="0"/>
          <w:bCs w:val="0"/>
          <w:color w:val="auto"/>
          <w:sz w:val="32"/>
          <w:szCs w:val="32"/>
          <w:lang w:val="en-US" w:eastAsia="zh-CN"/>
        </w:rPr>
        <w:t>报价后，若询价单位对报价文件有疑问，询价人可通知报价单位进行询问。</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3.12.</w:t>
      </w:r>
      <w:r>
        <w:rPr>
          <w:rFonts w:hint="default" w:ascii="仿宋" w:hAnsi="仿宋" w:eastAsia="仿宋" w:cs="仿宋"/>
          <w:b w:val="0"/>
          <w:bCs w:val="0"/>
          <w:color w:val="auto"/>
          <w:sz w:val="32"/>
          <w:szCs w:val="32"/>
          <w:lang w:val="en-US" w:eastAsia="zh-CN"/>
        </w:rPr>
        <w:t>确定报价：本次询价三家及以上</w:t>
      </w:r>
      <w:r>
        <w:rPr>
          <w:rFonts w:hint="eastAsia" w:ascii="仿宋" w:hAnsi="仿宋" w:eastAsia="仿宋" w:cs="仿宋"/>
          <w:b w:val="0"/>
          <w:bCs w:val="0"/>
          <w:color w:val="auto"/>
          <w:sz w:val="32"/>
          <w:szCs w:val="32"/>
          <w:lang w:val="en-US" w:eastAsia="zh-CN"/>
        </w:rPr>
        <w:t>报价，</w:t>
      </w:r>
      <w:r>
        <w:rPr>
          <w:rFonts w:hint="default" w:ascii="仿宋" w:hAnsi="仿宋" w:eastAsia="仿宋" w:cs="仿宋"/>
          <w:b w:val="0"/>
          <w:bCs w:val="0"/>
          <w:color w:val="auto"/>
          <w:sz w:val="32"/>
          <w:szCs w:val="32"/>
          <w:lang w:val="en-US" w:eastAsia="zh-CN"/>
        </w:rPr>
        <w:t>经综合评价考察合格后</w:t>
      </w:r>
      <w:r>
        <w:rPr>
          <w:rFonts w:hint="eastAsia" w:ascii="仿宋" w:hAnsi="仿宋" w:eastAsia="仿宋" w:cs="仿宋"/>
          <w:b w:val="0"/>
          <w:bCs w:val="0"/>
          <w:color w:val="auto"/>
          <w:sz w:val="32"/>
          <w:szCs w:val="32"/>
          <w:lang w:val="en-US" w:eastAsia="zh-CN"/>
        </w:rPr>
        <w:t>的</w:t>
      </w:r>
      <w:r>
        <w:rPr>
          <w:rFonts w:hint="default" w:ascii="仿宋" w:hAnsi="仿宋" w:eastAsia="仿宋" w:cs="仿宋"/>
          <w:b w:val="0"/>
          <w:bCs w:val="0"/>
          <w:color w:val="auto"/>
          <w:sz w:val="32"/>
          <w:szCs w:val="32"/>
          <w:lang w:val="en-US" w:eastAsia="zh-CN"/>
        </w:rPr>
        <w:t>合理报价</w:t>
      </w:r>
      <w:r>
        <w:rPr>
          <w:rFonts w:hint="eastAsia" w:ascii="仿宋" w:hAnsi="仿宋" w:eastAsia="仿宋" w:cs="仿宋"/>
          <w:b w:val="0"/>
          <w:bCs w:val="0"/>
          <w:color w:val="auto"/>
          <w:sz w:val="32"/>
          <w:szCs w:val="32"/>
          <w:lang w:val="en-US" w:eastAsia="zh-CN"/>
        </w:rPr>
        <w:t>成交</w:t>
      </w:r>
      <w:r>
        <w:rPr>
          <w:rFonts w:hint="default" w:ascii="仿宋" w:hAnsi="仿宋" w:eastAsia="仿宋" w:cs="仿宋"/>
          <w:b w:val="0"/>
          <w:bCs w:val="0"/>
          <w:color w:val="auto"/>
          <w:sz w:val="32"/>
          <w:szCs w:val="32"/>
          <w:lang w:val="en-US" w:eastAsia="zh-CN"/>
        </w:rPr>
        <w:t>，两家转为竞争性谈判，一家转为单一谈判。</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3.13.其他主义事项：</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1、出现下列情况之一者，报价文件无效，作废处理：</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(1)未提供营业执照有效复印件(加盖企业公章)。</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(2)询价响应文件字迹模糊不清(包括提交的各类复印件)。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(3)询价响应内容、技术标准、售后服务没有实质性响应询价文件要求。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(4)本公司对采购的材料设有控制价，</w:t>
      </w:r>
      <w:r>
        <w:rPr>
          <w:rFonts w:hint="eastAsia" w:ascii="仿宋" w:hAnsi="仿宋" w:eastAsia="仿宋" w:cs="仿宋"/>
          <w:b w:val="0"/>
          <w:bCs w:val="0"/>
          <w:color w:val="auto"/>
          <w:sz w:val="32"/>
          <w:szCs w:val="32"/>
          <w:lang w:val="en-US" w:eastAsia="zh-CN"/>
        </w:rPr>
        <w:t>控制价在公开询价会开始时公布，</w:t>
      </w:r>
      <w:r>
        <w:rPr>
          <w:rFonts w:hint="default" w:ascii="仿宋" w:hAnsi="仿宋" w:eastAsia="仿宋" w:cs="仿宋"/>
          <w:b w:val="0"/>
          <w:bCs w:val="0"/>
          <w:color w:val="auto"/>
          <w:sz w:val="32"/>
          <w:szCs w:val="32"/>
          <w:lang w:val="en-US" w:eastAsia="zh-CN"/>
        </w:rPr>
        <w:t>超过控制价的报价文件不予采纳。</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(5)未提供正式授权委托书(授权委托书应附授权代理人正反面身份证材料复印件)。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(6)报价文件未装订成册的。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2、成交原则：在符合采购需求、质量和服务相等的前提下，以合理低价的供应商作为成交供应商，供应商报价和承诺一经认可，即为成交合同价，不允许二次涨价。</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十一、询价日程安排</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询价文件公布之日起，有意向报价方根据询价文件要求，定于</w:t>
      </w:r>
      <w:r>
        <w:rPr>
          <w:rFonts w:hint="eastAsia" w:ascii="仿宋" w:hAnsi="仿宋" w:eastAsia="仿宋" w:cs="仿宋"/>
          <w:b w:val="0"/>
          <w:bCs w:val="0"/>
          <w:color w:val="auto"/>
          <w:sz w:val="32"/>
          <w:szCs w:val="32"/>
          <w:lang w:val="en-US" w:eastAsia="zh-CN"/>
        </w:rPr>
        <w:t>2024</w:t>
      </w:r>
      <w:r>
        <w:rPr>
          <w:rFonts w:hint="default" w:ascii="仿宋" w:hAnsi="仿宋" w:eastAsia="仿宋" w:cs="仿宋"/>
          <w:b w:val="0"/>
          <w:bCs w:val="0"/>
          <w:color w:val="auto"/>
          <w:sz w:val="32"/>
          <w:szCs w:val="32"/>
          <w:lang w:val="en-US" w:eastAsia="zh-CN"/>
        </w:rPr>
        <w:t>年</w:t>
      </w:r>
      <w:r>
        <w:rPr>
          <w:rFonts w:hint="eastAsia" w:ascii="仿宋" w:hAnsi="仿宋" w:eastAsia="仿宋" w:cs="仿宋"/>
          <w:b w:val="0"/>
          <w:bCs w:val="0"/>
          <w:color w:val="auto"/>
          <w:sz w:val="32"/>
          <w:szCs w:val="32"/>
          <w:lang w:val="en-US" w:eastAsia="zh-CN"/>
        </w:rPr>
        <w:t>03</w:t>
      </w:r>
      <w:r>
        <w:rPr>
          <w:rFonts w:hint="default" w:ascii="仿宋" w:hAnsi="仿宋" w:eastAsia="仿宋" w:cs="仿宋"/>
          <w:b w:val="0"/>
          <w:bCs w:val="0"/>
          <w:color w:val="auto"/>
          <w:sz w:val="32"/>
          <w:szCs w:val="32"/>
          <w:lang w:val="en-US" w:eastAsia="zh-CN"/>
        </w:rPr>
        <w:t>月</w:t>
      </w:r>
      <w:r>
        <w:rPr>
          <w:rFonts w:hint="eastAsia" w:ascii="仿宋" w:hAnsi="仿宋" w:eastAsia="仿宋" w:cs="仿宋"/>
          <w:b w:val="0"/>
          <w:bCs w:val="0"/>
          <w:color w:val="auto"/>
          <w:sz w:val="32"/>
          <w:szCs w:val="32"/>
          <w:lang w:val="en-US" w:eastAsia="zh-CN"/>
        </w:rPr>
        <w:t>15</w:t>
      </w:r>
      <w:r>
        <w:rPr>
          <w:rFonts w:hint="default" w:ascii="仿宋" w:hAnsi="仿宋" w:eastAsia="仿宋" w:cs="仿宋"/>
          <w:b w:val="0"/>
          <w:bCs w:val="0"/>
          <w:color w:val="auto"/>
          <w:sz w:val="32"/>
          <w:szCs w:val="32"/>
          <w:lang w:val="en-US" w:eastAsia="zh-CN"/>
        </w:rPr>
        <w:t>日</w:t>
      </w:r>
      <w:r>
        <w:rPr>
          <w:rFonts w:hint="eastAsia" w:ascii="仿宋" w:hAnsi="仿宋" w:eastAsia="仿宋" w:cs="仿宋"/>
          <w:b w:val="0"/>
          <w:bCs w:val="0"/>
          <w:color w:val="auto"/>
          <w:sz w:val="32"/>
          <w:szCs w:val="32"/>
          <w:lang w:val="en-US" w:eastAsia="zh-CN"/>
        </w:rPr>
        <w:t>14</w:t>
      </w:r>
      <w:r>
        <w:rPr>
          <w:rFonts w:hint="default" w:ascii="仿宋" w:hAnsi="仿宋" w:eastAsia="仿宋" w:cs="仿宋"/>
          <w:b w:val="0"/>
          <w:bCs w:val="0"/>
          <w:color w:val="auto"/>
          <w:sz w:val="32"/>
          <w:szCs w:val="32"/>
          <w:lang w:val="en-US" w:eastAsia="zh-CN"/>
        </w:rPr>
        <w:t>时</w:t>
      </w:r>
      <w:r>
        <w:rPr>
          <w:rFonts w:hint="eastAsia" w:ascii="仿宋" w:hAnsi="仿宋" w:eastAsia="仿宋" w:cs="仿宋"/>
          <w:b w:val="0"/>
          <w:bCs w:val="0"/>
          <w:color w:val="auto"/>
          <w:sz w:val="32"/>
          <w:szCs w:val="32"/>
          <w:lang w:val="en-US" w:eastAsia="zh-CN"/>
        </w:rPr>
        <w:t>30分</w:t>
      </w:r>
      <w:r>
        <w:rPr>
          <w:rFonts w:hint="default" w:ascii="仿宋" w:hAnsi="仿宋" w:eastAsia="仿宋" w:cs="仿宋"/>
          <w:b w:val="0"/>
          <w:bCs w:val="0"/>
          <w:color w:val="auto"/>
          <w:sz w:val="32"/>
          <w:szCs w:val="32"/>
          <w:lang w:val="en-US" w:eastAsia="zh-CN"/>
        </w:rPr>
        <w:t>前，各报价单位把报价文件递交至</w:t>
      </w:r>
      <w:r>
        <w:rPr>
          <w:rFonts w:hint="eastAsia" w:ascii="仿宋" w:hAnsi="仿宋" w:eastAsia="仿宋" w:cs="仿宋"/>
          <w:b w:val="0"/>
          <w:bCs w:val="0"/>
          <w:color w:val="auto"/>
          <w:sz w:val="32"/>
          <w:szCs w:val="32"/>
          <w:lang w:val="en-US" w:eastAsia="zh-CN"/>
        </w:rPr>
        <w:t>淮南新物源商贸有限责任公司（安徽省淮南市田家庵区田东预制厂巷内200米）</w:t>
      </w:r>
      <w:r>
        <w:rPr>
          <w:rFonts w:hint="default" w:ascii="仿宋" w:hAnsi="仿宋" w:eastAsia="仿宋" w:cs="仿宋"/>
          <w:b w:val="0"/>
          <w:bCs w:val="0"/>
          <w:color w:val="auto"/>
          <w:sz w:val="32"/>
          <w:szCs w:val="32"/>
          <w:lang w:val="en-US" w:eastAsia="zh-CN"/>
        </w:rPr>
        <w:t xml:space="preserve">，逾期送达的报价文件被拒绝。 </w:t>
      </w:r>
      <w:r>
        <w:rPr>
          <w:rFonts w:hint="eastAsia" w:ascii="仿宋" w:hAnsi="仿宋" w:eastAsia="仿宋" w:cs="仿宋"/>
          <w:b w:val="0"/>
          <w:bCs w:val="0"/>
          <w:color w:val="auto"/>
          <w:sz w:val="32"/>
          <w:szCs w:val="32"/>
          <w:lang w:val="en-US" w:eastAsia="zh-CN"/>
        </w:rPr>
        <w:t>2024</w:t>
      </w:r>
      <w:r>
        <w:rPr>
          <w:rFonts w:hint="default" w:ascii="仿宋" w:hAnsi="仿宋" w:eastAsia="仿宋" w:cs="仿宋"/>
          <w:b w:val="0"/>
          <w:bCs w:val="0"/>
          <w:color w:val="auto"/>
          <w:sz w:val="32"/>
          <w:szCs w:val="32"/>
          <w:lang w:val="en-US" w:eastAsia="zh-CN"/>
        </w:rPr>
        <w:t>年</w:t>
      </w:r>
      <w:r>
        <w:rPr>
          <w:rFonts w:hint="eastAsia" w:ascii="仿宋" w:hAnsi="仿宋" w:eastAsia="仿宋" w:cs="仿宋"/>
          <w:b w:val="0"/>
          <w:bCs w:val="0"/>
          <w:color w:val="auto"/>
          <w:sz w:val="32"/>
          <w:szCs w:val="32"/>
          <w:lang w:val="en-US" w:eastAsia="zh-CN"/>
        </w:rPr>
        <w:t>03</w:t>
      </w:r>
      <w:r>
        <w:rPr>
          <w:rFonts w:hint="default" w:ascii="仿宋" w:hAnsi="仿宋" w:eastAsia="仿宋" w:cs="仿宋"/>
          <w:b w:val="0"/>
          <w:bCs w:val="0"/>
          <w:color w:val="auto"/>
          <w:sz w:val="32"/>
          <w:szCs w:val="32"/>
          <w:lang w:val="en-US" w:eastAsia="zh-CN"/>
        </w:rPr>
        <w:t>月</w:t>
      </w:r>
      <w:r>
        <w:rPr>
          <w:rFonts w:hint="eastAsia" w:ascii="仿宋" w:hAnsi="仿宋" w:eastAsia="仿宋" w:cs="仿宋"/>
          <w:b w:val="0"/>
          <w:bCs w:val="0"/>
          <w:color w:val="auto"/>
          <w:sz w:val="32"/>
          <w:szCs w:val="32"/>
          <w:lang w:val="en-US" w:eastAsia="zh-CN"/>
        </w:rPr>
        <w:t>15</w:t>
      </w:r>
      <w:r>
        <w:rPr>
          <w:rFonts w:hint="default" w:ascii="仿宋" w:hAnsi="仿宋" w:eastAsia="仿宋" w:cs="仿宋"/>
          <w:b w:val="0"/>
          <w:bCs w:val="0"/>
          <w:color w:val="auto"/>
          <w:sz w:val="32"/>
          <w:szCs w:val="32"/>
          <w:lang w:val="en-US" w:eastAsia="zh-CN"/>
        </w:rPr>
        <w:t>日</w:t>
      </w:r>
      <w:r>
        <w:rPr>
          <w:rFonts w:hint="eastAsia" w:ascii="仿宋" w:hAnsi="仿宋" w:eastAsia="仿宋" w:cs="仿宋"/>
          <w:b w:val="0"/>
          <w:bCs w:val="0"/>
          <w:color w:val="auto"/>
          <w:sz w:val="32"/>
          <w:szCs w:val="32"/>
          <w:lang w:val="en-US" w:eastAsia="zh-CN"/>
        </w:rPr>
        <w:t>14</w:t>
      </w:r>
      <w:r>
        <w:rPr>
          <w:rFonts w:hint="default" w:ascii="仿宋" w:hAnsi="仿宋" w:eastAsia="仿宋" w:cs="仿宋"/>
          <w:b w:val="0"/>
          <w:bCs w:val="0"/>
          <w:color w:val="auto"/>
          <w:sz w:val="32"/>
          <w:szCs w:val="32"/>
          <w:lang w:val="en-US" w:eastAsia="zh-CN"/>
        </w:rPr>
        <w:t>时</w:t>
      </w:r>
      <w:r>
        <w:rPr>
          <w:rFonts w:hint="eastAsia" w:ascii="仿宋" w:hAnsi="仿宋" w:eastAsia="仿宋" w:cs="仿宋"/>
          <w:b w:val="0"/>
          <w:bCs w:val="0"/>
          <w:color w:val="auto"/>
          <w:sz w:val="32"/>
          <w:szCs w:val="32"/>
          <w:lang w:val="en-US" w:eastAsia="zh-CN"/>
        </w:rPr>
        <w:t>30分</w:t>
      </w:r>
      <w:r>
        <w:rPr>
          <w:rFonts w:hint="default" w:ascii="仿宋" w:hAnsi="仿宋" w:eastAsia="仿宋" w:cs="仿宋"/>
          <w:b w:val="0"/>
          <w:bCs w:val="0"/>
          <w:color w:val="auto"/>
          <w:sz w:val="32"/>
          <w:szCs w:val="32"/>
          <w:lang w:val="en-US" w:eastAsia="zh-CN"/>
        </w:rPr>
        <w:t>当众开启各方报价文件。</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十二、其他</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询价人联系地址：安徽省淮南市田家庵区田东预制厂巷内200米</w:t>
      </w:r>
      <w:r>
        <w:rPr>
          <w:rFonts w:hint="eastAsia" w:ascii="仿宋" w:hAnsi="仿宋" w:eastAsia="仿宋" w:cs="仿宋"/>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联系人（商务）：</w:t>
      </w:r>
      <w:r>
        <w:rPr>
          <w:rFonts w:hint="eastAsia" w:ascii="仿宋" w:hAnsi="仿宋" w:eastAsia="仿宋" w:cs="仿宋"/>
          <w:b w:val="0"/>
          <w:bCs w:val="0"/>
          <w:color w:val="auto"/>
          <w:sz w:val="32"/>
          <w:szCs w:val="32"/>
          <w:lang w:val="en-US" w:eastAsia="zh-CN"/>
        </w:rPr>
        <w:t>高亮15255427012、郭守敬17730150667</w:t>
      </w:r>
      <w:r>
        <w:rPr>
          <w:rFonts w:hint="default" w:ascii="仿宋" w:hAnsi="仿宋" w:eastAsia="仿宋" w:cs="仿宋"/>
          <w:b w:val="0"/>
          <w:bCs w:val="0"/>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default" w:ascii="仿宋" w:hAnsi="仿宋" w:eastAsia="仿宋" w:cs="仿宋"/>
          <w:b w:val="0"/>
          <w:bCs w:val="0"/>
          <w:color w:val="auto"/>
          <w:sz w:val="32"/>
          <w:szCs w:val="32"/>
          <w:lang w:val="en-US" w:eastAsia="zh-CN"/>
        </w:rPr>
        <w:t>项目联系人（现场</w:t>
      </w:r>
      <w:r>
        <w:rPr>
          <w:rFonts w:hint="eastAsia" w:ascii="仿宋" w:hAnsi="仿宋" w:eastAsia="仿宋" w:cs="仿宋"/>
          <w:b w:val="0"/>
          <w:bCs w:val="0"/>
          <w:color w:val="auto"/>
          <w:sz w:val="32"/>
          <w:szCs w:val="32"/>
          <w:lang w:val="en-US" w:eastAsia="zh-CN"/>
        </w:rPr>
        <w:t>技术</w:t>
      </w:r>
      <w:r>
        <w:rPr>
          <w:rFonts w:hint="default" w:ascii="仿宋" w:hAnsi="仿宋" w:eastAsia="仿宋" w:cs="仿宋"/>
          <w:b w:val="0"/>
          <w:bCs w:val="0"/>
          <w:color w:val="auto"/>
          <w:sz w:val="32"/>
          <w:szCs w:val="32"/>
          <w:lang w:val="en-US" w:eastAsia="zh-CN"/>
        </w:rPr>
        <w:t>负责人）： 钱维亮 15905543873</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十三、附件：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w:t>
      </w:r>
      <w:r>
        <w:rPr>
          <w:rFonts w:hint="default" w:ascii="仿宋" w:hAnsi="仿宋" w:eastAsia="仿宋" w:cs="仿宋"/>
          <w:b w:val="0"/>
          <w:bCs w:val="0"/>
          <w:color w:val="auto"/>
          <w:sz w:val="32"/>
          <w:szCs w:val="32"/>
          <w:lang w:val="en-US" w:eastAsia="zh-CN"/>
        </w:rPr>
        <w:t>《法人授权委托书》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w:t>
      </w:r>
      <w:r>
        <w:rPr>
          <w:rFonts w:hint="default" w:ascii="仿宋" w:hAnsi="仿宋" w:eastAsia="仿宋" w:cs="仿宋"/>
          <w:b w:val="0"/>
          <w:bCs w:val="0"/>
          <w:color w:val="auto"/>
          <w:sz w:val="32"/>
          <w:szCs w:val="32"/>
          <w:lang w:val="en-US" w:eastAsia="zh-CN"/>
        </w:rPr>
        <w:t>《承诺书》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w:t>
      </w:r>
      <w:r>
        <w:rPr>
          <w:rFonts w:hint="default" w:ascii="仿宋" w:hAnsi="仿宋" w:eastAsia="仿宋" w:cs="仿宋"/>
          <w:b w:val="0"/>
          <w:bCs w:val="0"/>
          <w:color w:val="auto"/>
          <w:sz w:val="32"/>
          <w:szCs w:val="32"/>
          <w:lang w:val="en-US" w:eastAsia="zh-CN"/>
        </w:rPr>
        <w:t>《报价表》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94" w:lineRule="exact"/>
        <w:ind w:firstLine="880" w:firstLineChars="200"/>
        <w:jc w:val="center"/>
        <w:textAlignment w:val="auto"/>
        <w:rPr>
          <w:rFonts w:hint="eastAsia" w:ascii="方正公文小标宋" w:hAnsi="方正公文小标宋" w:eastAsia="方正公文小标宋" w:cs="方正公文小标宋"/>
          <w:b w:val="0"/>
          <w:bCs w:val="0"/>
          <w:color w:val="auto"/>
          <w:sz w:val="44"/>
          <w:szCs w:val="44"/>
          <w:lang w:val="en-US" w:eastAsia="zh-CN"/>
        </w:rPr>
      </w:pPr>
      <w:r>
        <w:rPr>
          <w:rFonts w:hint="eastAsia" w:ascii="方正公文小标宋" w:hAnsi="方正公文小标宋" w:eastAsia="方正公文小标宋" w:cs="方正公文小标宋"/>
          <w:b w:val="0"/>
          <w:bCs w:val="0"/>
          <w:color w:val="auto"/>
          <w:sz w:val="44"/>
          <w:szCs w:val="44"/>
          <w:lang w:val="en-US" w:eastAsia="zh-CN"/>
        </w:rPr>
        <w:t>法人授权委托书</w:t>
      </w:r>
    </w:p>
    <w:p>
      <w:pPr>
        <w:keepNext w:val="0"/>
        <w:keepLines w:val="0"/>
        <w:pageBreakBefore w:val="0"/>
        <w:widowControl w:val="0"/>
        <w:kinsoku/>
        <w:wordWrap/>
        <w:overflowPunct/>
        <w:topLinePunct w:val="0"/>
        <w:autoSpaceDE/>
        <w:autoSpaceDN/>
        <w:bidi w:val="0"/>
        <w:adjustRightInd/>
        <w:snapToGrid/>
        <w:spacing w:line="594" w:lineRule="exact"/>
        <w:ind w:firstLine="880" w:firstLineChars="200"/>
        <w:jc w:val="both"/>
        <w:textAlignment w:val="auto"/>
        <w:rPr>
          <w:rFonts w:hint="eastAsia" w:ascii="方正公文小标宋" w:hAnsi="方正公文小标宋" w:eastAsia="方正公文小标宋" w:cs="方正公文小标宋"/>
          <w:b w:val="0"/>
          <w:bCs w:val="0"/>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我</w:t>
      </w:r>
      <w:r>
        <w:rPr>
          <w:rFonts w:hint="eastAsia" w:ascii="仿宋" w:hAnsi="仿宋" w:eastAsia="仿宋" w:cs="仿宋"/>
          <w:b w:val="0"/>
          <w:bCs w:val="0"/>
          <w:color w:val="auto"/>
          <w:sz w:val="32"/>
          <w:szCs w:val="32"/>
          <w:u w:val="single"/>
          <w:lang w:val="en-US" w:eastAsia="zh-CN"/>
        </w:rPr>
        <w:t>（姓名）</w:t>
      </w:r>
      <w:r>
        <w:rPr>
          <w:rFonts w:hint="eastAsia" w:ascii="仿宋" w:hAnsi="仿宋" w:eastAsia="仿宋" w:cs="仿宋"/>
          <w:b w:val="0"/>
          <w:bCs w:val="0"/>
          <w:color w:val="auto"/>
          <w:sz w:val="32"/>
          <w:szCs w:val="32"/>
          <w:lang w:val="en-US" w:eastAsia="zh-CN"/>
        </w:rPr>
        <w:t>系</w:t>
      </w:r>
      <w:r>
        <w:rPr>
          <w:rFonts w:hint="eastAsia" w:ascii="仿宋" w:hAnsi="仿宋" w:eastAsia="仿宋" w:cs="仿宋"/>
          <w:b w:val="0"/>
          <w:bCs w:val="0"/>
          <w:color w:val="auto"/>
          <w:sz w:val="32"/>
          <w:szCs w:val="32"/>
          <w:u w:val="single"/>
          <w:lang w:val="en-US" w:eastAsia="zh-CN"/>
        </w:rPr>
        <w:t>XXXX</w:t>
      </w:r>
      <w:r>
        <w:rPr>
          <w:rFonts w:hint="eastAsia" w:ascii="仿宋" w:hAnsi="仿宋" w:eastAsia="仿宋" w:cs="仿宋"/>
          <w:b w:val="0"/>
          <w:bCs w:val="0"/>
          <w:color w:val="auto"/>
          <w:sz w:val="32"/>
          <w:szCs w:val="32"/>
          <w:lang w:val="en-US" w:eastAsia="zh-CN"/>
        </w:rPr>
        <w:t>公司法定代表人。现授权我公司</w:t>
      </w:r>
      <w:r>
        <w:rPr>
          <w:rFonts w:hint="eastAsia" w:ascii="仿宋" w:hAnsi="仿宋" w:eastAsia="仿宋" w:cs="仿宋"/>
          <w:b w:val="0"/>
          <w:bCs w:val="0"/>
          <w:color w:val="auto"/>
          <w:sz w:val="32"/>
          <w:szCs w:val="32"/>
          <w:u w:val="single"/>
          <w:lang w:val="en-US" w:eastAsia="zh-CN"/>
        </w:rPr>
        <w:t>（姓名）</w:t>
      </w:r>
      <w:r>
        <w:rPr>
          <w:rFonts w:hint="eastAsia" w:ascii="仿宋" w:hAnsi="仿宋" w:eastAsia="仿宋" w:cs="仿宋"/>
          <w:b w:val="0"/>
          <w:bCs w:val="0"/>
          <w:color w:val="auto"/>
          <w:sz w:val="32"/>
          <w:szCs w:val="32"/>
          <w:lang w:val="en-US" w:eastAsia="zh-CN"/>
        </w:rPr>
        <w:t xml:space="preserve">          （身份证号：</w:t>
      </w:r>
      <w:r>
        <w:rPr>
          <w:rFonts w:hint="eastAsia" w:ascii="仿宋" w:hAnsi="仿宋" w:eastAsia="仿宋" w:cs="仿宋"/>
          <w:b w:val="0"/>
          <w:bCs w:val="0"/>
          <w:color w:val="auto"/>
          <w:sz w:val="32"/>
          <w:szCs w:val="32"/>
          <w:u w:val="single"/>
          <w:lang w:val="en-US" w:eastAsia="zh-CN"/>
        </w:rPr>
        <w:t>XXXXXXXXXXXXXXXXXX</w:t>
      </w:r>
      <w:r>
        <w:rPr>
          <w:rFonts w:hint="eastAsia" w:ascii="仿宋" w:hAnsi="仿宋" w:eastAsia="仿宋" w:cs="仿宋"/>
          <w:b w:val="0"/>
          <w:bCs w:val="0"/>
          <w:color w:val="auto"/>
          <w:sz w:val="32"/>
          <w:szCs w:val="32"/>
          <w:lang w:val="en-US" w:eastAsia="zh-CN"/>
        </w:rPr>
        <w:t>）女士/先生，作为我公司合法代理人，以我公司名义并代表我公司全权处理淮南新物源商贸有限责任公司关于泰府名邸项目（二期）复工续建项目采购门询价的委托事宜。其在授权范围和有效期内，处理与之相关的一切事务所实施的行为均具有法律效力，我公司全部予以确认。</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本授权有效期限：自</w:t>
      </w:r>
      <w:r>
        <w:rPr>
          <w:rFonts w:hint="eastAsia" w:ascii="仿宋" w:hAnsi="仿宋" w:eastAsia="仿宋" w:cs="仿宋"/>
          <w:b w:val="0"/>
          <w:bCs w:val="0"/>
          <w:color w:val="auto"/>
          <w:sz w:val="32"/>
          <w:szCs w:val="32"/>
          <w:u w:val="single"/>
          <w:lang w:val="en-US" w:eastAsia="zh-CN"/>
        </w:rPr>
        <w:t>2024</w:t>
      </w:r>
      <w:r>
        <w:rPr>
          <w:rFonts w:hint="eastAsia" w:ascii="仿宋" w:hAnsi="仿宋" w:eastAsia="仿宋" w:cs="仿宋"/>
          <w:b w:val="0"/>
          <w:bCs w:val="0"/>
          <w:color w:val="auto"/>
          <w:sz w:val="32"/>
          <w:szCs w:val="32"/>
          <w:lang w:val="en-US" w:eastAsia="zh-CN"/>
        </w:rPr>
        <w:t>年</w:t>
      </w:r>
      <w:r>
        <w:rPr>
          <w:rFonts w:hint="eastAsia" w:ascii="仿宋" w:hAnsi="仿宋" w:eastAsia="仿宋" w:cs="仿宋"/>
          <w:b w:val="0"/>
          <w:bCs w:val="0"/>
          <w:color w:val="auto"/>
          <w:sz w:val="32"/>
          <w:szCs w:val="32"/>
          <w:u w:val="single"/>
          <w:lang w:val="en-US" w:eastAsia="zh-CN"/>
        </w:rPr>
        <w:t>XX</w:t>
      </w:r>
      <w:r>
        <w:rPr>
          <w:rFonts w:hint="eastAsia" w:ascii="仿宋" w:hAnsi="仿宋" w:eastAsia="仿宋" w:cs="仿宋"/>
          <w:b w:val="0"/>
          <w:bCs w:val="0"/>
          <w:color w:val="auto"/>
          <w:sz w:val="32"/>
          <w:szCs w:val="32"/>
          <w:lang w:val="en-US" w:eastAsia="zh-CN"/>
        </w:rPr>
        <w:t>月</w:t>
      </w:r>
      <w:r>
        <w:rPr>
          <w:rFonts w:hint="eastAsia" w:ascii="仿宋" w:hAnsi="仿宋" w:eastAsia="仿宋" w:cs="仿宋"/>
          <w:b w:val="0"/>
          <w:bCs w:val="0"/>
          <w:color w:val="auto"/>
          <w:sz w:val="32"/>
          <w:szCs w:val="32"/>
          <w:u w:val="single"/>
          <w:lang w:val="en-US" w:eastAsia="zh-CN"/>
        </w:rPr>
        <w:t>XX</w:t>
      </w:r>
      <w:r>
        <w:rPr>
          <w:rFonts w:hint="eastAsia" w:ascii="仿宋" w:hAnsi="仿宋" w:eastAsia="仿宋" w:cs="仿宋"/>
          <w:b w:val="0"/>
          <w:bCs w:val="0"/>
          <w:color w:val="auto"/>
          <w:sz w:val="32"/>
          <w:szCs w:val="32"/>
          <w:lang w:val="en-US" w:eastAsia="zh-CN"/>
        </w:rPr>
        <w:t>日至</w:t>
      </w:r>
      <w:r>
        <w:rPr>
          <w:rFonts w:hint="eastAsia" w:ascii="仿宋" w:hAnsi="仿宋" w:eastAsia="仿宋" w:cs="仿宋"/>
          <w:b w:val="0"/>
          <w:bCs w:val="0"/>
          <w:color w:val="auto"/>
          <w:sz w:val="32"/>
          <w:szCs w:val="32"/>
          <w:u w:val="single"/>
          <w:lang w:val="en-US" w:eastAsia="zh-CN"/>
        </w:rPr>
        <w:t>2024</w:t>
      </w:r>
      <w:r>
        <w:rPr>
          <w:rFonts w:hint="eastAsia" w:ascii="仿宋" w:hAnsi="仿宋" w:eastAsia="仿宋" w:cs="仿宋"/>
          <w:b w:val="0"/>
          <w:bCs w:val="0"/>
          <w:color w:val="auto"/>
          <w:sz w:val="32"/>
          <w:szCs w:val="32"/>
          <w:lang w:val="en-US" w:eastAsia="zh-CN"/>
        </w:rPr>
        <w:t>年</w:t>
      </w:r>
      <w:r>
        <w:rPr>
          <w:rFonts w:hint="eastAsia" w:ascii="仿宋" w:hAnsi="仿宋" w:eastAsia="仿宋" w:cs="仿宋"/>
          <w:b w:val="0"/>
          <w:bCs w:val="0"/>
          <w:color w:val="auto"/>
          <w:sz w:val="32"/>
          <w:szCs w:val="32"/>
          <w:u w:val="single"/>
          <w:lang w:val="en-US" w:eastAsia="zh-CN"/>
        </w:rPr>
        <w:t>XX</w:t>
      </w:r>
      <w:r>
        <w:rPr>
          <w:rFonts w:hint="eastAsia" w:ascii="仿宋" w:hAnsi="仿宋" w:eastAsia="仿宋" w:cs="仿宋"/>
          <w:b w:val="0"/>
          <w:bCs w:val="0"/>
          <w:color w:val="auto"/>
          <w:sz w:val="32"/>
          <w:szCs w:val="32"/>
          <w:lang w:val="en-US" w:eastAsia="zh-CN"/>
        </w:rPr>
        <w:t>月</w:t>
      </w:r>
      <w:r>
        <w:rPr>
          <w:rFonts w:hint="eastAsia" w:ascii="仿宋" w:hAnsi="仿宋" w:eastAsia="仿宋" w:cs="仿宋"/>
          <w:b w:val="0"/>
          <w:bCs w:val="0"/>
          <w:color w:val="auto"/>
          <w:sz w:val="32"/>
          <w:szCs w:val="32"/>
          <w:u w:val="single"/>
          <w:lang w:val="en-US" w:eastAsia="zh-CN"/>
        </w:rPr>
        <w:t>XX</w:t>
      </w:r>
      <w:r>
        <w:rPr>
          <w:rFonts w:hint="eastAsia" w:ascii="仿宋" w:hAnsi="仿宋" w:eastAsia="仿宋" w:cs="仿宋"/>
          <w:b w:val="0"/>
          <w:bCs w:val="0"/>
          <w:color w:val="auto"/>
          <w:sz w:val="32"/>
          <w:szCs w:val="32"/>
          <w:lang w:val="en-US" w:eastAsia="zh-CN"/>
        </w:rPr>
        <w:t>日止。</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委托单位名称：（盖章）</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法定代表人姓名：</w:t>
      </w:r>
      <w:r>
        <w:rPr>
          <w:rFonts w:hint="eastAsia" w:ascii="仿宋" w:hAnsi="仿宋" w:eastAsia="仿宋" w:cs="仿宋"/>
          <w:b w:val="0"/>
          <w:bCs w:val="0"/>
          <w:color w:val="auto"/>
          <w:sz w:val="32"/>
          <w:szCs w:val="32"/>
          <w:u w:val="none"/>
          <w:lang w:val="en-US" w:eastAsia="zh-CN"/>
        </w:rPr>
        <w:t>（签名或盖章）</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righ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年   月   日</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备注：（此为《法人授权委托书》说明无需打印）</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1.本委托书为法人授权委托被委托人在本次询价专用，无委转委托权；</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2.授权委托书须由授权委托单位法定代表人签名或盖章，并说明委托事项和权限方为有效。</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3.法定代表人或被委托人须提供合法有效的身份证明证件；</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4.此书一式三份。一份由委托人存查，二份递交询价人存卷。</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b w:val="0"/>
          <w:bCs w:val="0"/>
          <w:color w:val="auto"/>
          <w:sz w:val="44"/>
          <w:szCs w:val="44"/>
          <w:lang w:val="en-US" w:eastAsia="zh-CN"/>
        </w:rPr>
      </w:pPr>
      <w:r>
        <w:rPr>
          <w:rFonts w:hint="eastAsia" w:ascii="方正公文小标宋" w:hAnsi="方正公文小标宋" w:eastAsia="方正公文小标宋" w:cs="方正公文小标宋"/>
          <w:b w:val="0"/>
          <w:bCs w:val="0"/>
          <w:color w:val="auto"/>
          <w:sz w:val="44"/>
          <w:szCs w:val="44"/>
          <w:lang w:val="en-US" w:eastAsia="zh-CN"/>
        </w:rPr>
        <w:t>承诺书</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致：淮南新物源商贸有限责任公司：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感谢贵公司邀请我公司参加淮南新物源商贸有限责任公司关于泰府名邸项目（二期）复工续建项目采购门询价，如有幸我公司中标，为确保工程保质、保量按期完成施工任务，达到双方合作愉快的目的，我司特作如下承诺：</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一、人员配备：</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二、安全保证：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三、质量保证：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四、工期保证：</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五、文明生产：</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六、生活区管理：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服从贵公司现场管理和指挥，保证按照合同约定以及询价文件中要求完成施工任务。为表示我方的友好合作诚意，我方愿意…………（选填）</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单位名称：（公章）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法定代表人：签字或盖章）</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项目负责人：（签字）</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年   月   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备注：（此为《承诺书》说明无需打印）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1.承诺书中一至六条为必填项；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2.选填项可不填写；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3.承诺书填写内容过多可双面打印，但“单位名称”、“法定代表人”、“项目负责人”签字盖章项不得为单独一页，该页必须有其他承诺内容。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sectPr>
          <w:pgSz w:w="11906" w:h="16838"/>
          <w:pgMar w:top="2098" w:right="1474" w:bottom="1984" w:left="1587"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b w:val="0"/>
          <w:bCs w:val="0"/>
          <w:color w:val="auto"/>
          <w:sz w:val="44"/>
          <w:szCs w:val="44"/>
          <w:lang w:val="en-US" w:eastAsia="zh-CN"/>
        </w:rPr>
      </w:pPr>
      <w:r>
        <w:rPr>
          <w:rFonts w:hint="eastAsia" w:ascii="方正公文小标宋" w:hAnsi="方正公文小标宋" w:eastAsia="方正公文小标宋" w:cs="方正公文小标宋"/>
          <w:b w:val="0"/>
          <w:bCs w:val="0"/>
          <w:color w:val="auto"/>
          <w:sz w:val="44"/>
          <w:szCs w:val="44"/>
          <w:lang w:val="en-US" w:eastAsia="zh-CN"/>
        </w:rPr>
        <w:t>报价表</w:t>
      </w:r>
    </w:p>
    <w:tbl>
      <w:tblPr>
        <w:tblStyle w:val="2"/>
        <w:tblW w:w="160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7"/>
        <w:gridCol w:w="3843"/>
        <w:gridCol w:w="1746"/>
        <w:gridCol w:w="1180"/>
        <w:gridCol w:w="1261"/>
        <w:gridCol w:w="937"/>
        <w:gridCol w:w="937"/>
        <w:gridCol w:w="1180"/>
        <w:gridCol w:w="937"/>
        <w:gridCol w:w="937"/>
        <w:gridCol w:w="937"/>
        <w:gridCol w:w="12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6095" w:type="dxa"/>
            <w:gridSpan w:val="1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工程名称：泰府名邸二期复工续建项目1#楼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暂定量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可视对讲安全保温门DJM1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2500*3500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钢制安全门FDM1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进户门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1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工程名称：泰府名邸二期复工续建项目2#楼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单位1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暂定量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可视对讲安全保温门DJM1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2500*3500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钢制安全门FDM1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进户门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1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工程名称：泰府名邸二期复工续建项目4#楼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单位1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暂定量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可视对讲安全保温门DJM1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甲级防火安全门FM甲1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进户门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1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工程名称：泰府名邸二期复工续建项目7#楼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单位1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暂定量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可视对讲安全保温门DJM1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甲级防火安全门FM甲1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进户门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1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工程名称：泰府名邸二期复工续建项目8#楼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单位1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暂定量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可视对讲安全保温门DJM1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甲级防火安全门FM甲1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进户门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1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工程名称：泰府名邸二期复工续建项目12#楼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单位1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暂定量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可视对讲安全保温门DJM1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甲级防火安全门FM甲1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进户门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1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工程名称：泰府名邸二期复工续建项目6#楼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单位1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暂定量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可视对讲安全保温门DJM1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甲级防火安全门FM甲1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进户门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木质防火门FM甲2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1800*1800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gridSpan w:val="12"/>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工程名称：泰府名邸二期复工续建项目地下室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4"/>
                <w:szCs w:val="24"/>
                <w:u w:val="none"/>
                <w:lang w:val="en-US"/>
              </w:rPr>
            </w:pPr>
            <w:r>
              <w:rPr>
                <w:rFonts w:hint="eastAsia" w:ascii="宋体" w:hAnsi="宋体" w:eastAsia="宋体" w:cs="宋体"/>
                <w:i w:val="0"/>
                <w:iCs w:val="0"/>
                <w:color w:val="auto"/>
                <w:kern w:val="0"/>
                <w:sz w:val="24"/>
                <w:szCs w:val="24"/>
                <w:u w:val="none"/>
                <w:lang w:val="en-US" w:eastAsia="zh-CN" w:bidi="ar"/>
              </w:rPr>
              <w:t>单位1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暂定量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单位2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木质防火门FM甲1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木质防火门FM甲2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木质防火门FM乙2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30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木质防火门FM丙1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1200*2100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防火卷帘TFJL1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6600*3000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防火卷帘TFJL2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6000*3000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m2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jc w:val="center"/>
        </w:trPr>
        <w:tc>
          <w:tcPr>
            <w:tcW w:w="16095"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备注：1、普通钢制安全门（进户门）无等级要求，B级锁芯。内板厚度0.8，外板厚度0.8，门框厚度1.5，进户门样式参照一期做法，提供样品，甲级安全防火门（进户门）须有相关资质。</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 xml:space="preserve">      2、木质防火门为免漆；</w:t>
            </w:r>
            <w:r>
              <w:rPr>
                <w:rFonts w:hint="eastAsia" w:ascii="宋体" w:hAnsi="宋体" w:eastAsia="宋体" w:cs="宋体"/>
                <w:b/>
                <w:bCs/>
                <w:i w:val="0"/>
                <w:iCs w:val="0"/>
                <w:color w:val="auto"/>
                <w:kern w:val="0"/>
                <w:sz w:val="24"/>
                <w:szCs w:val="24"/>
                <w:u w:val="none"/>
                <w:lang w:val="en-US" w:eastAsia="zh-CN" w:bidi="ar"/>
              </w:rPr>
              <w:br w:type="textWrapping"/>
            </w:r>
            <w:r>
              <w:rPr>
                <w:rFonts w:hint="eastAsia" w:ascii="宋体" w:hAnsi="宋体" w:eastAsia="宋体" w:cs="宋体"/>
                <w:b/>
                <w:bCs/>
                <w:i w:val="0"/>
                <w:iCs w:val="0"/>
                <w:color w:val="auto"/>
                <w:kern w:val="0"/>
                <w:sz w:val="24"/>
                <w:szCs w:val="24"/>
                <w:u w:val="none"/>
                <w:lang w:val="en-US" w:eastAsia="zh-CN" w:bidi="ar"/>
              </w:rPr>
              <w:t xml:space="preserve">      3、可视对讲安全保温门预留洞口按常规设置；</w:t>
            </w:r>
          </w:p>
          <w:p>
            <w:pPr>
              <w:keepNext w:val="0"/>
              <w:keepLines w:val="0"/>
              <w:widowControl/>
              <w:suppressLineNumbers w:val="0"/>
              <w:jc w:val="left"/>
              <w:textAlignment w:val="center"/>
              <w:rPr>
                <w:rFonts w:hint="default"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 xml:space="preserve">      4、以上报价含13%专用增值税。</w:t>
            </w:r>
          </w:p>
        </w:tc>
      </w:tr>
    </w:tbl>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有效期：    年    月    日至     年    月    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sectPr>
          <w:pgSz w:w="16838" w:h="11906" w:orient="landscape"/>
          <w:pgMar w:top="567" w:right="567" w:bottom="567" w:left="567"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备注：（此为《报价表》说明无需打印）</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1.《报价表》每页左上角均必须加盖报价单位公章；</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2.“单位1”的单价为每樘门的单价，金额按照数量×单价计算；</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单位2”的“数量”，依据“规格型号”中每樘门的尺寸，结合“单位1”的数量由报价人自行计算总平方米数，单价为每平方米的单价，金额按照数量×单价计算，“单位1”与“单位2”的“金额”应一致，不一致的视为作废，如因小数点导致的金额差距，可在询价会中进行口头说明，并由评审人员进行验证。</w:t>
      </w:r>
    </w:p>
    <w:bookmarkEnd w:id="0"/>
    <w:sectPr>
      <w:pgSz w:w="11906" w:h="16838"/>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4153EF6-395B-4975-BD4B-FF23EC62C14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公文小标宋">
    <w:panose1 w:val="02000500000000000000"/>
    <w:charset w:val="86"/>
    <w:family w:val="auto"/>
    <w:pitch w:val="default"/>
    <w:sig w:usb0="A00002BF" w:usb1="38CF7CFA" w:usb2="00000016" w:usb3="00000000" w:csb0="00040001" w:csb1="00000000"/>
    <w:embedRegular r:id="rId2" w:fontKey="{E5C6E2AB-0BFB-403F-9EF4-C0D37566A4ED}"/>
  </w:font>
  <w:font w:name="仿宋">
    <w:panose1 w:val="02010609060101010101"/>
    <w:charset w:val="86"/>
    <w:family w:val="auto"/>
    <w:pitch w:val="default"/>
    <w:sig w:usb0="800002BF" w:usb1="38CF7CFA" w:usb2="00000016" w:usb3="00000000" w:csb0="00040001" w:csb1="00000000"/>
    <w:embedRegular r:id="rId3" w:fontKey="{0D558CCB-5ECB-4542-9A27-528A68B72B4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77D2634B"/>
    <w:rsid w:val="02787112"/>
    <w:rsid w:val="042F438D"/>
    <w:rsid w:val="04BB458F"/>
    <w:rsid w:val="04E83035"/>
    <w:rsid w:val="062F07EF"/>
    <w:rsid w:val="07910015"/>
    <w:rsid w:val="09085DA9"/>
    <w:rsid w:val="0C197E32"/>
    <w:rsid w:val="0E5E4367"/>
    <w:rsid w:val="0EC00B7E"/>
    <w:rsid w:val="0ED54922"/>
    <w:rsid w:val="0F707EAE"/>
    <w:rsid w:val="112E6273"/>
    <w:rsid w:val="115B2DE0"/>
    <w:rsid w:val="125A3098"/>
    <w:rsid w:val="157B3EA3"/>
    <w:rsid w:val="15EE4223"/>
    <w:rsid w:val="16F94C2D"/>
    <w:rsid w:val="171A491F"/>
    <w:rsid w:val="17B943BD"/>
    <w:rsid w:val="1809357A"/>
    <w:rsid w:val="1A567B74"/>
    <w:rsid w:val="1DD91315"/>
    <w:rsid w:val="22FD7853"/>
    <w:rsid w:val="23D81A16"/>
    <w:rsid w:val="24490553"/>
    <w:rsid w:val="255B6AB3"/>
    <w:rsid w:val="25A466AC"/>
    <w:rsid w:val="27C82C4B"/>
    <w:rsid w:val="2B65243A"/>
    <w:rsid w:val="2EB53854"/>
    <w:rsid w:val="2EBF00B3"/>
    <w:rsid w:val="2FAA2B11"/>
    <w:rsid w:val="30E3277E"/>
    <w:rsid w:val="32592AF2"/>
    <w:rsid w:val="350C1B78"/>
    <w:rsid w:val="37557806"/>
    <w:rsid w:val="37715D33"/>
    <w:rsid w:val="3882287D"/>
    <w:rsid w:val="38B36EDA"/>
    <w:rsid w:val="38CF3404"/>
    <w:rsid w:val="39D54C2E"/>
    <w:rsid w:val="3A080928"/>
    <w:rsid w:val="3C756255"/>
    <w:rsid w:val="3DC945ED"/>
    <w:rsid w:val="3DFD0D45"/>
    <w:rsid w:val="3EF06066"/>
    <w:rsid w:val="413C3FE6"/>
    <w:rsid w:val="42DF267A"/>
    <w:rsid w:val="43364990"/>
    <w:rsid w:val="470703F1"/>
    <w:rsid w:val="48FD1AAC"/>
    <w:rsid w:val="4A31289D"/>
    <w:rsid w:val="4F1D6A04"/>
    <w:rsid w:val="501042FC"/>
    <w:rsid w:val="51254295"/>
    <w:rsid w:val="54576514"/>
    <w:rsid w:val="55517564"/>
    <w:rsid w:val="58CD1F3D"/>
    <w:rsid w:val="5A2A46CB"/>
    <w:rsid w:val="5A5F4374"/>
    <w:rsid w:val="5C7D6D34"/>
    <w:rsid w:val="5E1E62F4"/>
    <w:rsid w:val="5EE237C6"/>
    <w:rsid w:val="611D6D37"/>
    <w:rsid w:val="659A6BA8"/>
    <w:rsid w:val="65C94D98"/>
    <w:rsid w:val="675242D9"/>
    <w:rsid w:val="68A0717D"/>
    <w:rsid w:val="6B2313EE"/>
    <w:rsid w:val="6F6F69B0"/>
    <w:rsid w:val="718129CA"/>
    <w:rsid w:val="73483254"/>
    <w:rsid w:val="739764D5"/>
    <w:rsid w:val="73F676A0"/>
    <w:rsid w:val="75A60C51"/>
    <w:rsid w:val="77D2634B"/>
    <w:rsid w:val="77FD4D23"/>
    <w:rsid w:val="786A41B8"/>
    <w:rsid w:val="7A3E76AA"/>
    <w:rsid w:val="7AD1051F"/>
    <w:rsid w:val="7C30396B"/>
    <w:rsid w:val="7DA55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2024-03-05T03:21:00Z</dcterms:created>
  <dc:creator>WD</dc:creator>
  <cp:lastModifiedBy>diya</cp:lastModifiedBy>
  <dcterms:modified xsi:type="dcterms:W3CDTF">2024-03-11T03:44:48Z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757EEBC1B34C4DDEA73EBFE601EC1A85_13</vt:lpwstr>
  </property>
</Properties>
</file>