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ascii="楷体" w:hAnsi="楷体" w:eastAsia="楷体"/>
          <w:b/>
          <w:sz w:val="48"/>
          <w:szCs w:val="48"/>
          <w:highlight w:val="none"/>
        </w:rPr>
      </w:pPr>
    </w:p>
    <w:p>
      <w:pPr>
        <w:spacing w:line="360" w:lineRule="auto"/>
        <w:jc w:val="center"/>
        <w:textAlignment w:val="baseline"/>
        <w:rPr>
          <w:rFonts w:ascii="楷体" w:hAnsi="楷体" w:eastAsia="楷体"/>
          <w:b/>
          <w:sz w:val="48"/>
          <w:szCs w:val="48"/>
          <w:highlight w:val="none"/>
        </w:rPr>
      </w:pPr>
    </w:p>
    <w:p>
      <w:pPr>
        <w:tabs>
          <w:tab w:val="left" w:pos="0"/>
        </w:tabs>
        <w:jc w:val="center"/>
        <w:rPr>
          <w:rFonts w:asciiTheme="majorEastAsia" w:hAnsiTheme="majorEastAsia" w:eastAsiaTheme="majorEastAsia" w:cstheme="majorEastAsia"/>
          <w:b/>
          <w:bCs/>
          <w:sz w:val="48"/>
          <w:szCs w:val="48"/>
          <w:highlight w:val="none"/>
        </w:rPr>
      </w:pPr>
      <w:r>
        <w:rPr>
          <w:rFonts w:hint="eastAsia" w:asciiTheme="majorEastAsia" w:hAnsiTheme="majorEastAsia" w:eastAsiaTheme="majorEastAsia" w:cstheme="majorEastAsia"/>
          <w:b/>
          <w:bCs/>
          <w:sz w:val="48"/>
          <w:szCs w:val="48"/>
          <w:highlight w:val="none"/>
        </w:rPr>
        <w:t>安徽新集矿山建设工程有限公司</w:t>
      </w:r>
    </w:p>
    <w:p>
      <w:pPr>
        <w:tabs>
          <w:tab w:val="left" w:pos="0"/>
        </w:tabs>
        <w:jc w:val="center"/>
        <w:rPr>
          <w:rFonts w:asciiTheme="majorEastAsia" w:hAnsiTheme="majorEastAsia" w:eastAsiaTheme="majorEastAsia" w:cstheme="majorEastAsia"/>
          <w:sz w:val="32"/>
          <w:szCs w:val="32"/>
          <w:highlight w:val="none"/>
        </w:rPr>
      </w:pPr>
    </w:p>
    <w:p>
      <w:pPr>
        <w:tabs>
          <w:tab w:val="left" w:pos="0"/>
        </w:tabs>
        <w:jc w:val="center"/>
        <w:rPr>
          <w:rFonts w:asciiTheme="majorEastAsia" w:hAnsiTheme="majorEastAsia" w:eastAsiaTheme="majorEastAsia" w:cstheme="majorEastAsia"/>
          <w:sz w:val="32"/>
          <w:szCs w:val="32"/>
          <w:highlight w:val="none"/>
        </w:rPr>
      </w:pPr>
    </w:p>
    <w:p>
      <w:pPr>
        <w:tabs>
          <w:tab w:val="left" w:pos="0"/>
        </w:tabs>
        <w:jc w:val="center"/>
        <w:rPr>
          <w:rFonts w:asciiTheme="majorEastAsia" w:hAnsiTheme="majorEastAsia" w:eastAsiaTheme="majorEastAsia" w:cstheme="majorEastAsia"/>
          <w:sz w:val="32"/>
          <w:szCs w:val="32"/>
          <w:highlight w:val="none"/>
        </w:rPr>
      </w:pPr>
    </w:p>
    <w:p>
      <w:pPr>
        <w:jc w:val="center"/>
        <w:rPr>
          <w:rFonts w:asciiTheme="majorEastAsia" w:hAnsiTheme="majorEastAsia" w:eastAsiaTheme="majorEastAsia" w:cstheme="majorEastAsia"/>
          <w:b/>
          <w:sz w:val="32"/>
          <w:szCs w:val="32"/>
          <w:highlight w:val="none"/>
        </w:rPr>
      </w:pPr>
      <w:r>
        <w:rPr>
          <w:rFonts w:hint="eastAsia" w:asciiTheme="majorEastAsia" w:hAnsiTheme="majorEastAsia" w:eastAsiaTheme="majorEastAsia" w:cstheme="majorEastAsia"/>
          <w:b/>
          <w:sz w:val="32"/>
          <w:szCs w:val="32"/>
          <w:highlight w:val="none"/>
        </w:rPr>
        <w:t>淮南市能源数据中心及数字经济万创园</w:t>
      </w:r>
      <w:r>
        <w:rPr>
          <w:rFonts w:hint="eastAsia" w:asciiTheme="majorEastAsia" w:hAnsiTheme="majorEastAsia" w:eastAsiaTheme="majorEastAsia" w:cstheme="majorEastAsia"/>
          <w:b/>
          <w:sz w:val="32"/>
          <w:szCs w:val="32"/>
          <w:highlight w:val="none"/>
          <w:lang w:val="en-US" w:eastAsia="zh-CN"/>
        </w:rPr>
        <w:t>-7#楼消防、通风与防排烟</w:t>
      </w:r>
      <w:r>
        <w:rPr>
          <w:rFonts w:hint="eastAsia" w:asciiTheme="majorEastAsia" w:hAnsiTheme="majorEastAsia" w:eastAsiaTheme="majorEastAsia" w:cstheme="majorEastAsia"/>
          <w:b/>
          <w:sz w:val="32"/>
          <w:szCs w:val="32"/>
          <w:highlight w:val="none"/>
          <w:lang w:eastAsia="zh-CN"/>
        </w:rPr>
        <w:t>工程专业</w:t>
      </w:r>
      <w:r>
        <w:rPr>
          <w:rFonts w:hint="eastAsia" w:asciiTheme="majorEastAsia" w:hAnsiTheme="majorEastAsia" w:eastAsiaTheme="majorEastAsia" w:cstheme="majorEastAsia"/>
          <w:b/>
          <w:sz w:val="32"/>
          <w:szCs w:val="32"/>
          <w:highlight w:val="none"/>
        </w:rPr>
        <w:t>分包询价文件</w:t>
      </w:r>
    </w:p>
    <w:p>
      <w:pPr>
        <w:spacing w:line="360" w:lineRule="auto"/>
        <w:jc w:val="center"/>
        <w:textAlignment w:val="baseline"/>
        <w:rPr>
          <w:rFonts w:ascii="楷体" w:hAnsi="楷体" w:eastAsia="楷体"/>
          <w:b/>
          <w:sz w:val="32"/>
          <w:szCs w:val="32"/>
          <w:highlight w:val="none"/>
        </w:rPr>
      </w:pPr>
    </w:p>
    <w:p>
      <w:pPr>
        <w:spacing w:line="360" w:lineRule="auto"/>
        <w:jc w:val="center"/>
        <w:textAlignment w:val="baseline"/>
        <w:rPr>
          <w:rFonts w:ascii="楷体" w:hAnsi="楷体" w:eastAsia="楷体"/>
          <w:b/>
          <w:sz w:val="32"/>
          <w:szCs w:val="32"/>
          <w:highlight w:val="none"/>
        </w:rPr>
      </w:pPr>
    </w:p>
    <w:p>
      <w:pPr>
        <w:spacing w:line="360" w:lineRule="auto"/>
        <w:jc w:val="both"/>
        <w:textAlignment w:val="baseline"/>
        <w:rPr>
          <w:rFonts w:ascii="楷体" w:hAnsi="楷体" w:eastAsia="楷体"/>
          <w:b/>
          <w:sz w:val="72"/>
          <w:szCs w:val="72"/>
          <w:highlight w:val="none"/>
        </w:rPr>
      </w:pPr>
    </w:p>
    <w:p>
      <w:pPr>
        <w:spacing w:line="360" w:lineRule="auto"/>
        <w:jc w:val="center"/>
        <w:textAlignment w:val="baseline"/>
        <w:rPr>
          <w:b/>
          <w:sz w:val="72"/>
          <w:szCs w:val="72"/>
          <w:highlight w:val="none"/>
        </w:rPr>
      </w:pPr>
      <w:r>
        <w:rPr>
          <w:rFonts w:hint="eastAsia"/>
          <w:b/>
          <w:sz w:val="72"/>
          <w:szCs w:val="72"/>
          <w:highlight w:val="none"/>
        </w:rPr>
        <w:t>询价文件</w:t>
      </w:r>
    </w:p>
    <w:p>
      <w:pPr>
        <w:spacing w:line="360" w:lineRule="auto"/>
        <w:jc w:val="center"/>
        <w:textAlignment w:val="baseline"/>
        <w:rPr>
          <w:rFonts w:hint="default" w:ascii="楷体" w:hAnsi="楷体" w:eastAsia="楷体"/>
          <w:b/>
          <w:sz w:val="32"/>
          <w:szCs w:val="32"/>
          <w:highlight w:val="none"/>
          <w:u w:val="none"/>
          <w:lang w:val="en-US"/>
        </w:rPr>
      </w:pPr>
      <w:r>
        <w:rPr>
          <w:rFonts w:hint="eastAsia"/>
          <w:b/>
          <w:sz w:val="32"/>
          <w:szCs w:val="32"/>
          <w:highlight w:val="none"/>
          <w:u w:val="none"/>
        </w:rPr>
        <w:t>询价文件编号：</w:t>
      </w:r>
    </w:p>
    <w:p>
      <w:pPr>
        <w:spacing w:line="360" w:lineRule="auto"/>
        <w:jc w:val="center"/>
        <w:textAlignment w:val="baseline"/>
        <w:rPr>
          <w:rFonts w:ascii="楷体" w:hAnsi="楷体" w:eastAsia="楷体"/>
          <w:b/>
          <w:sz w:val="32"/>
          <w:szCs w:val="32"/>
          <w:highlight w:val="none"/>
        </w:rPr>
      </w:pPr>
    </w:p>
    <w:p>
      <w:pPr>
        <w:spacing w:line="360" w:lineRule="auto"/>
        <w:jc w:val="center"/>
        <w:textAlignment w:val="baseline"/>
        <w:rPr>
          <w:rFonts w:ascii="楷体" w:hAnsi="楷体" w:eastAsia="楷体"/>
          <w:b/>
          <w:sz w:val="32"/>
          <w:szCs w:val="32"/>
          <w:highlight w:val="none"/>
        </w:rPr>
      </w:pPr>
    </w:p>
    <w:p>
      <w:pPr>
        <w:spacing w:line="360" w:lineRule="auto"/>
        <w:jc w:val="center"/>
        <w:textAlignment w:val="baseline"/>
        <w:rPr>
          <w:rFonts w:ascii="楷体" w:hAnsi="楷体" w:eastAsia="楷体"/>
          <w:b/>
          <w:sz w:val="32"/>
          <w:szCs w:val="32"/>
          <w:highlight w:val="none"/>
        </w:rPr>
      </w:pPr>
    </w:p>
    <w:p>
      <w:pPr>
        <w:spacing w:line="360" w:lineRule="auto"/>
        <w:jc w:val="center"/>
        <w:textAlignment w:val="baseline"/>
        <w:rPr>
          <w:b/>
          <w:sz w:val="32"/>
          <w:szCs w:val="32"/>
          <w:highlight w:val="none"/>
          <w:u w:val="single"/>
        </w:rPr>
      </w:pPr>
      <w:r>
        <w:rPr>
          <w:rFonts w:hint="eastAsia"/>
          <w:b/>
          <w:sz w:val="32"/>
          <w:szCs w:val="32"/>
          <w:highlight w:val="none"/>
        </w:rPr>
        <w:t>询价人：</w:t>
      </w:r>
      <w:r>
        <w:rPr>
          <w:rFonts w:hint="eastAsia"/>
          <w:b/>
          <w:sz w:val="32"/>
          <w:szCs w:val="32"/>
          <w:highlight w:val="none"/>
          <w:u w:val="single"/>
        </w:rPr>
        <w:t xml:space="preserve"> 安徽新集矿山建设工程有限公司</w:t>
      </w:r>
    </w:p>
    <w:p>
      <w:pPr>
        <w:spacing w:line="400" w:lineRule="exact"/>
        <w:jc w:val="center"/>
        <w:textAlignment w:val="baseline"/>
        <w:rPr>
          <w:b/>
          <w:bCs/>
          <w:sz w:val="32"/>
          <w:highlight w:val="none"/>
        </w:rPr>
      </w:pPr>
    </w:p>
    <w:p>
      <w:pPr>
        <w:spacing w:line="400" w:lineRule="exact"/>
        <w:jc w:val="center"/>
        <w:textAlignment w:val="baseline"/>
        <w:rPr>
          <w:b/>
          <w:bCs/>
          <w:sz w:val="32"/>
          <w:highlight w:val="none"/>
        </w:rPr>
      </w:pPr>
    </w:p>
    <w:p>
      <w:pPr>
        <w:spacing w:line="400" w:lineRule="exact"/>
        <w:jc w:val="center"/>
        <w:textAlignment w:val="baseline"/>
        <w:rPr>
          <w:b/>
          <w:bCs/>
          <w:sz w:val="32"/>
          <w:highlight w:val="none"/>
        </w:rPr>
      </w:pPr>
    </w:p>
    <w:p>
      <w:pPr>
        <w:spacing w:line="400" w:lineRule="exact"/>
        <w:jc w:val="center"/>
        <w:textAlignment w:val="baseline"/>
        <w:rPr>
          <w:b/>
          <w:sz w:val="20"/>
          <w:szCs w:val="20"/>
          <w:highlight w:val="none"/>
        </w:rPr>
      </w:pPr>
      <w:r>
        <w:rPr>
          <w:rFonts w:hint="eastAsia"/>
          <w:b/>
          <w:bCs/>
          <w:sz w:val="32"/>
          <w:highlight w:val="none"/>
        </w:rPr>
        <w:t>二〇二</w:t>
      </w:r>
      <w:r>
        <w:rPr>
          <w:rFonts w:hint="eastAsia"/>
          <w:b/>
          <w:bCs/>
          <w:sz w:val="32"/>
          <w:highlight w:val="none"/>
          <w:lang w:val="en-US" w:eastAsia="zh-CN"/>
        </w:rPr>
        <w:t>二</w:t>
      </w:r>
      <w:r>
        <w:rPr>
          <w:rFonts w:hint="eastAsia"/>
          <w:b/>
          <w:bCs/>
          <w:sz w:val="32"/>
          <w:highlight w:val="none"/>
        </w:rPr>
        <w:t>年</w:t>
      </w:r>
      <w:r>
        <w:rPr>
          <w:rFonts w:hint="eastAsia"/>
          <w:b/>
          <w:bCs/>
          <w:sz w:val="32"/>
          <w:highlight w:val="none"/>
          <w:lang w:val="en-US" w:eastAsia="zh-CN"/>
        </w:rPr>
        <w:t>十</w:t>
      </w:r>
      <w:r>
        <w:rPr>
          <w:rFonts w:hint="eastAsia"/>
          <w:b/>
          <w:bCs/>
          <w:sz w:val="32"/>
          <w:highlight w:val="none"/>
        </w:rPr>
        <w:t>月</w:t>
      </w:r>
      <w:r>
        <w:rPr>
          <w:rFonts w:hint="eastAsia"/>
          <w:b/>
          <w:bCs/>
          <w:sz w:val="32"/>
          <w:highlight w:val="none"/>
          <w:lang w:val="en-US" w:eastAsia="zh-CN"/>
        </w:rPr>
        <w:t>二十七</w:t>
      </w:r>
      <w:r>
        <w:rPr>
          <w:rFonts w:hint="eastAsia"/>
          <w:b/>
          <w:bCs/>
          <w:sz w:val="32"/>
          <w:highlight w:val="none"/>
        </w:rPr>
        <w:t>日</w:t>
      </w:r>
    </w:p>
    <w:p>
      <w:pPr>
        <w:spacing w:line="400" w:lineRule="exact"/>
        <w:textAlignment w:val="baseline"/>
        <w:rPr>
          <w:sz w:val="20"/>
          <w:highlight w:val="none"/>
        </w:rPr>
      </w:pPr>
    </w:p>
    <w:p>
      <w:pPr>
        <w:spacing w:line="600" w:lineRule="exact"/>
        <w:jc w:val="center"/>
        <w:textAlignment w:val="baseline"/>
        <w:rPr>
          <w:rFonts w:ascii="Arial Narrow" w:hAnsi="Arial Narrow" w:eastAsia="方正大标宋简体"/>
          <w:w w:val="90"/>
          <w:sz w:val="44"/>
          <w:highlight w:val="none"/>
        </w:rPr>
      </w:pPr>
    </w:p>
    <w:p>
      <w:pPr>
        <w:tabs>
          <w:tab w:val="left" w:pos="555"/>
        </w:tabs>
        <w:spacing w:line="600" w:lineRule="exact"/>
        <w:jc w:val="center"/>
        <w:textAlignment w:val="baseline"/>
        <w:rPr>
          <w:rFonts w:ascii="宋体" w:hAnsi="宋体"/>
          <w:b/>
          <w:color w:val="000000"/>
          <w:sz w:val="36"/>
          <w:szCs w:val="36"/>
          <w:highlight w:val="none"/>
        </w:rPr>
      </w:pPr>
    </w:p>
    <w:p>
      <w:pPr>
        <w:tabs>
          <w:tab w:val="left" w:pos="555"/>
        </w:tabs>
        <w:spacing w:line="600" w:lineRule="exact"/>
        <w:jc w:val="center"/>
        <w:textAlignment w:val="baseline"/>
        <w:rPr>
          <w:rFonts w:ascii="宋体" w:hAnsi="宋体"/>
          <w:sz w:val="36"/>
          <w:szCs w:val="36"/>
          <w:highlight w:val="none"/>
        </w:rPr>
      </w:pPr>
      <w:r>
        <w:rPr>
          <w:rFonts w:hint="eastAsia" w:ascii="宋体" w:hAnsi="宋体"/>
          <w:b/>
          <w:color w:val="000000"/>
          <w:sz w:val="36"/>
          <w:szCs w:val="36"/>
          <w:highlight w:val="none"/>
        </w:rPr>
        <w:t>一、询价原则</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第一条 拟定报价人原则</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1.1 本询价工程面向的报价人是</w:t>
      </w:r>
      <w:r>
        <w:rPr>
          <w:rFonts w:hint="eastAsia" w:ascii="微软雅黑" w:hAnsi="微软雅黑" w:eastAsia="微软雅黑" w:cs="微软雅黑"/>
          <w:sz w:val="24"/>
          <w:szCs w:val="24"/>
          <w:highlight w:val="none"/>
          <w:lang w:val="en-US" w:eastAsia="zh-CN"/>
        </w:rPr>
        <w:t>具有相应专业</w:t>
      </w:r>
      <w:r>
        <w:rPr>
          <w:rFonts w:hint="eastAsia" w:ascii="微软雅黑" w:hAnsi="微软雅黑" w:eastAsia="微软雅黑" w:cs="微软雅黑"/>
          <w:sz w:val="24"/>
          <w:szCs w:val="24"/>
          <w:highlight w:val="none"/>
        </w:rPr>
        <w:t>资质的企业。</w:t>
      </w:r>
    </w:p>
    <w:p>
      <w:pPr>
        <w:snapToGrid w:val="0"/>
        <w:spacing w:line="24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1.2 有报价意向的具备</w:t>
      </w:r>
      <w:r>
        <w:rPr>
          <w:rFonts w:hint="eastAsia" w:ascii="微软雅黑" w:hAnsi="微软雅黑" w:eastAsia="微软雅黑" w:cs="微软雅黑"/>
          <w:sz w:val="24"/>
          <w:szCs w:val="24"/>
          <w:highlight w:val="none"/>
          <w:lang w:val="en-US" w:eastAsia="zh-CN"/>
        </w:rPr>
        <w:t>相应专业</w:t>
      </w:r>
      <w:r>
        <w:rPr>
          <w:rFonts w:hint="eastAsia" w:ascii="微软雅黑" w:hAnsi="微软雅黑" w:eastAsia="微软雅黑" w:cs="微软雅黑"/>
          <w:sz w:val="24"/>
          <w:szCs w:val="24"/>
          <w:highlight w:val="none"/>
        </w:rPr>
        <w:t>资质的企业需</w:t>
      </w:r>
      <w:r>
        <w:rPr>
          <w:rFonts w:hint="eastAsia" w:ascii="微软雅黑" w:hAnsi="微软雅黑" w:eastAsia="微软雅黑" w:cs="微软雅黑"/>
          <w:sz w:val="24"/>
          <w:szCs w:val="24"/>
          <w:highlight w:val="none"/>
          <w:lang w:val="en-US" w:eastAsia="zh-CN"/>
        </w:rPr>
        <w:t>具有履行合同所必须的设备和专业技术能力，具有良好的商业信誉和健全的财务制度。</w:t>
      </w:r>
    </w:p>
    <w:p>
      <w:pPr>
        <w:tabs>
          <w:tab w:val="left" w:pos="555"/>
        </w:tabs>
        <w:spacing w:line="240" w:lineRule="auto"/>
        <w:ind w:firstLine="480" w:firstLineChars="200"/>
        <w:textAlignment w:val="baseline"/>
        <w:rPr>
          <w:rFonts w:hint="eastAsia" w:ascii="微软雅黑" w:hAnsi="微软雅黑" w:eastAsia="微软雅黑" w:cs="微软雅黑"/>
          <w:b/>
          <w:sz w:val="24"/>
          <w:szCs w:val="24"/>
          <w:highlight w:val="none"/>
          <w:u w:val="single"/>
        </w:rPr>
      </w:pPr>
      <w:r>
        <w:rPr>
          <w:rFonts w:hint="eastAsia" w:ascii="微软雅黑" w:hAnsi="微软雅黑" w:eastAsia="微软雅黑" w:cs="微软雅黑"/>
          <w:b/>
          <w:sz w:val="24"/>
          <w:szCs w:val="24"/>
          <w:highlight w:val="none"/>
        </w:rPr>
        <w:t>第二条 询价文件的澄清、修改原则</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tabs>
          <w:tab w:val="left" w:pos="360"/>
          <w:tab w:val="left" w:pos="555"/>
        </w:tabs>
        <w:spacing w:line="360" w:lineRule="auto"/>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    2.2  询价文件澄清与修改</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 xml:space="preserve">2.2.1报价人取得询价文件、工程量清单、施工图纸和踏勘现场后，需对询价人提供的工程量清单依据施工图工程量进行及时核算，若发现工程量清单错项或漏项，也应及时核算，经询价人核实后予以调整。 </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 xml:space="preserve">2.2.2报价人提出工程量清单调整的截止时间：报价截止时间 3 日前（提供书面计算书）。 </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2.2.3报价人未在规定的截止时间前对工程量清单提出异议，中标后视为默认无错项或漏项，合同执行过程中发现错项、漏项及项目特征描述偏差视为报价人主动优惠，合同价不做调整，</w:t>
      </w:r>
      <w:r>
        <w:rPr>
          <w:rFonts w:hint="eastAsia" w:ascii="微软雅黑" w:hAnsi="微软雅黑" w:eastAsia="微软雅黑" w:cs="微软雅黑"/>
          <w:color w:val="auto"/>
          <w:sz w:val="24"/>
          <w:szCs w:val="24"/>
          <w:highlight w:val="none"/>
          <w:lang w:val="en-US" w:eastAsia="zh-CN"/>
        </w:rPr>
        <w:t>同时必须保证按图纸内容施工并保证专项验收。</w:t>
      </w:r>
      <w:r>
        <w:rPr>
          <w:rFonts w:hint="eastAsia" w:ascii="微软雅黑" w:hAnsi="微软雅黑" w:eastAsia="微软雅黑" w:cs="微软雅黑"/>
          <w:sz w:val="24"/>
          <w:szCs w:val="24"/>
          <w:highlight w:val="none"/>
          <w:lang w:val="en-US" w:eastAsia="zh-CN"/>
        </w:rPr>
        <w:t xml:space="preserve">报价人不得以此作为拒签合同或不履行合同的理由，否则若在签订合同前，询价人有权取消其中标资格，保证金不予退还；若在合同履行中，询价人有权终止合同，履约保证金不予退还。 </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2.2.</w:t>
      </w:r>
      <w:r>
        <w:rPr>
          <w:rFonts w:hint="eastAsia" w:ascii="微软雅黑" w:hAnsi="微软雅黑" w:eastAsia="微软雅黑" w:cs="微软雅黑"/>
          <w:sz w:val="24"/>
          <w:szCs w:val="24"/>
          <w:highlight w:val="none"/>
          <w:lang w:val="en-US" w:eastAsia="zh-CN"/>
        </w:rPr>
        <w:t>4</w:t>
      </w:r>
      <w:r>
        <w:rPr>
          <w:rFonts w:hint="eastAsia" w:ascii="微软雅黑" w:hAnsi="微软雅黑" w:eastAsia="微软雅黑" w:cs="微软雅黑"/>
          <w:sz w:val="24"/>
          <w:szCs w:val="24"/>
          <w:highlight w:val="none"/>
        </w:rPr>
        <w:t xml:space="preserve"> 所有问题的解答，将在</w:t>
      </w:r>
      <w:r>
        <w:rPr>
          <w:rFonts w:hint="eastAsia" w:ascii="微软雅黑" w:hAnsi="微软雅黑" w:eastAsia="微软雅黑" w:cs="微软雅黑"/>
          <w:sz w:val="24"/>
          <w:szCs w:val="24"/>
          <w:highlight w:val="none"/>
          <w:u w:val="single"/>
        </w:rPr>
        <w:t xml:space="preserve"> 2 </w:t>
      </w:r>
      <w:r>
        <w:rPr>
          <w:rFonts w:hint="eastAsia" w:ascii="微软雅黑" w:hAnsi="微软雅黑" w:eastAsia="微软雅黑" w:cs="微软雅黑"/>
          <w:sz w:val="24"/>
          <w:szCs w:val="24"/>
          <w:highlight w:val="none"/>
        </w:rPr>
        <w:t>日内提供给所有报价人。由此而产生的对询价文件内容的修改，以问题解答通知为准。</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2.2.</w:t>
      </w:r>
      <w:r>
        <w:rPr>
          <w:rFonts w:hint="eastAsia" w:ascii="微软雅黑" w:hAnsi="微软雅黑" w:eastAsia="微软雅黑" w:cs="微软雅黑"/>
          <w:sz w:val="24"/>
          <w:szCs w:val="24"/>
          <w:highlight w:val="none"/>
          <w:lang w:val="en-US" w:eastAsia="zh-CN"/>
        </w:rPr>
        <w:t>5</w:t>
      </w:r>
      <w:r>
        <w:rPr>
          <w:rFonts w:hint="eastAsia" w:ascii="微软雅黑" w:hAnsi="微软雅黑" w:eastAsia="微软雅黑" w:cs="微软雅黑"/>
          <w:sz w:val="24"/>
          <w:szCs w:val="24"/>
          <w:highlight w:val="none"/>
        </w:rPr>
        <w:t>在报价截止日期2天前，询价人可能会以书面通知的方式修改询价文件。修改通知作为询价文件的组成部分，对报价人起同等约束作用。</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2.2.</w:t>
      </w:r>
      <w:r>
        <w:rPr>
          <w:rFonts w:hint="eastAsia" w:ascii="微软雅黑" w:hAnsi="微软雅黑" w:eastAsia="微软雅黑" w:cs="微软雅黑"/>
          <w:sz w:val="24"/>
          <w:szCs w:val="24"/>
          <w:highlight w:val="none"/>
          <w:lang w:val="en-US" w:eastAsia="zh-CN"/>
        </w:rPr>
        <w:t>6</w:t>
      </w:r>
      <w:r>
        <w:rPr>
          <w:rFonts w:hint="eastAsia" w:ascii="微软雅黑" w:hAnsi="微软雅黑" w:eastAsia="微软雅黑" w:cs="微软雅黑"/>
          <w:sz w:val="24"/>
          <w:szCs w:val="24"/>
          <w:highlight w:val="none"/>
        </w:rPr>
        <w:t>修改通知必须送达每一报价人。为使报价人在编制报价文件时把修改通知内容考虑进去，询价人可以酌情延长递交报价文件的截止日期，具体时间将在修改通知中注明。</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sz w:val="24"/>
          <w:szCs w:val="24"/>
          <w:highlight w:val="none"/>
        </w:rPr>
        <w:t>2.2.</w:t>
      </w:r>
      <w:r>
        <w:rPr>
          <w:rFonts w:hint="eastAsia" w:ascii="微软雅黑" w:hAnsi="微软雅黑" w:eastAsia="微软雅黑" w:cs="微软雅黑"/>
          <w:sz w:val="24"/>
          <w:szCs w:val="24"/>
          <w:highlight w:val="none"/>
          <w:lang w:val="en-US" w:eastAsia="zh-CN"/>
        </w:rPr>
        <w:t>7</w:t>
      </w:r>
      <w:r>
        <w:rPr>
          <w:rFonts w:hint="eastAsia" w:ascii="微软雅黑" w:hAnsi="微软雅黑" w:eastAsia="微软雅黑" w:cs="微软雅黑"/>
          <w:sz w:val="24"/>
          <w:szCs w:val="24"/>
          <w:highlight w:val="none"/>
        </w:rPr>
        <w:t xml:space="preserve"> 当询价文件、修改通知内容相互矛盾时，以最后发出的通知为准。</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b/>
          <w:sz w:val="24"/>
          <w:szCs w:val="24"/>
          <w:highlight w:val="none"/>
        </w:rPr>
        <w:t xml:space="preserve">第三条 </w:t>
      </w:r>
      <w:r>
        <w:rPr>
          <w:rFonts w:hint="eastAsia" w:ascii="微软雅黑" w:hAnsi="微软雅黑" w:eastAsia="微软雅黑" w:cs="微软雅黑"/>
          <w:b/>
          <w:sz w:val="24"/>
          <w:szCs w:val="24"/>
          <w:highlight w:val="none"/>
          <w:lang w:eastAsia="zh-CN"/>
        </w:rPr>
        <w:t>评审</w:t>
      </w:r>
      <w:r>
        <w:rPr>
          <w:rFonts w:hint="eastAsia" w:ascii="微软雅黑" w:hAnsi="微软雅黑" w:eastAsia="微软雅黑" w:cs="微软雅黑"/>
          <w:b/>
          <w:sz w:val="24"/>
          <w:szCs w:val="24"/>
          <w:highlight w:val="none"/>
        </w:rPr>
        <w:t>与定标原则</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3.1 本工程由询价人组织的</w:t>
      </w:r>
      <w:r>
        <w:rPr>
          <w:rFonts w:hint="eastAsia" w:ascii="微软雅黑" w:hAnsi="微软雅黑" w:eastAsia="微软雅黑" w:cs="微软雅黑"/>
          <w:sz w:val="24"/>
          <w:szCs w:val="24"/>
          <w:highlight w:val="none"/>
          <w:lang w:eastAsia="zh-CN"/>
        </w:rPr>
        <w:t>评审人员进行评审。</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3.2 </w:t>
      </w:r>
      <w:r>
        <w:rPr>
          <w:rFonts w:hint="eastAsia" w:ascii="微软雅黑" w:hAnsi="微软雅黑" w:eastAsia="微软雅黑" w:cs="微软雅黑"/>
          <w:sz w:val="24"/>
          <w:szCs w:val="24"/>
          <w:highlight w:val="none"/>
          <w:lang w:eastAsia="zh-CN"/>
        </w:rPr>
        <w:t>评审</w:t>
      </w:r>
      <w:r>
        <w:rPr>
          <w:rFonts w:hint="eastAsia" w:ascii="微软雅黑" w:hAnsi="微软雅黑" w:eastAsia="微软雅黑" w:cs="微软雅黑"/>
          <w:sz w:val="24"/>
          <w:szCs w:val="24"/>
          <w:highlight w:val="none"/>
        </w:rPr>
        <w:t>：</w:t>
      </w:r>
      <w:r>
        <w:rPr>
          <w:rFonts w:hint="eastAsia" w:ascii="微软雅黑" w:hAnsi="微软雅黑" w:eastAsia="微软雅黑" w:cs="微软雅黑"/>
          <w:color w:val="000000"/>
          <w:sz w:val="24"/>
          <w:szCs w:val="24"/>
          <w:highlight w:val="none"/>
        </w:rPr>
        <w:t>由询价人自行组织人员进行</w:t>
      </w:r>
      <w:r>
        <w:rPr>
          <w:rFonts w:hint="eastAsia" w:ascii="微软雅黑" w:hAnsi="微软雅黑" w:eastAsia="微软雅黑" w:cs="微软雅黑"/>
          <w:color w:val="000000"/>
          <w:sz w:val="24"/>
          <w:szCs w:val="24"/>
          <w:highlight w:val="none"/>
          <w:lang w:eastAsia="zh-CN"/>
        </w:rPr>
        <w:t>评审</w:t>
      </w:r>
      <w:r>
        <w:rPr>
          <w:rFonts w:hint="eastAsia" w:ascii="微软雅黑" w:hAnsi="微软雅黑" w:eastAsia="微软雅黑" w:cs="微软雅黑"/>
          <w:color w:val="000000"/>
          <w:sz w:val="24"/>
          <w:szCs w:val="24"/>
          <w:highlight w:val="none"/>
        </w:rPr>
        <w:t>，询价人设有最高报价限价并在</w:t>
      </w:r>
      <w:r>
        <w:rPr>
          <w:rFonts w:hint="eastAsia" w:ascii="微软雅黑" w:hAnsi="微软雅黑" w:eastAsia="微软雅黑" w:cs="微软雅黑"/>
          <w:color w:val="auto"/>
          <w:sz w:val="24"/>
          <w:szCs w:val="24"/>
          <w:highlight w:val="none"/>
          <w:lang w:val="en-US" w:eastAsia="zh-CN"/>
        </w:rPr>
        <w:t>评审现场</w:t>
      </w:r>
      <w:r>
        <w:rPr>
          <w:rFonts w:hint="eastAsia" w:ascii="微软雅黑" w:hAnsi="微软雅黑" w:eastAsia="微软雅黑" w:cs="微软雅黑"/>
          <w:color w:val="auto"/>
          <w:sz w:val="24"/>
          <w:szCs w:val="24"/>
          <w:highlight w:val="none"/>
        </w:rPr>
        <w:t>公</w:t>
      </w:r>
      <w:r>
        <w:rPr>
          <w:rFonts w:hint="eastAsia" w:ascii="微软雅黑" w:hAnsi="微软雅黑" w:eastAsia="微软雅黑" w:cs="微软雅黑"/>
          <w:color w:val="000000"/>
          <w:sz w:val="24"/>
          <w:szCs w:val="24"/>
          <w:highlight w:val="none"/>
        </w:rPr>
        <w:t>布，超过最高限价的报价将被否定,询价人不保证最低报价为</w:t>
      </w:r>
      <w:r>
        <w:rPr>
          <w:rFonts w:hint="eastAsia" w:ascii="微软雅黑" w:hAnsi="微软雅黑" w:eastAsia="微软雅黑" w:cs="微软雅黑"/>
          <w:sz w:val="24"/>
          <w:szCs w:val="24"/>
          <w:highlight w:val="none"/>
        </w:rPr>
        <w:t>中标价。询价人无需对中标合理性向任何报价人作出解释。</w:t>
      </w:r>
    </w:p>
    <w:p>
      <w:pPr>
        <w:spacing w:line="360" w:lineRule="auto"/>
        <w:ind w:right="185"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3.3 定标：本次询价达到三家及以上公司前来报价，经询价人考察合格后，合理低价中标；只有两家报价人则转为竞争性谈判；只有一家报价人转为单一谈判。</w:t>
      </w:r>
    </w:p>
    <w:p>
      <w:pPr>
        <w:spacing w:line="360" w:lineRule="auto"/>
        <w:ind w:right="185"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3.4 严禁报价人以任何形式围标、串标，如发现报价人有围标、串标行为，没收报价保证金，永久清理出询价人合作供应商范围，并由报价人承担由此带来的所有责</w:t>
      </w:r>
      <w:r>
        <w:rPr>
          <w:rFonts w:hint="eastAsia" w:ascii="微软雅黑" w:hAnsi="微软雅黑" w:eastAsia="微软雅黑" w:cs="微软雅黑"/>
          <w:color w:val="000000"/>
          <w:sz w:val="24"/>
          <w:szCs w:val="24"/>
          <w:highlight w:val="none"/>
        </w:rPr>
        <w:t>任。</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第四条 合同授予原则</w:t>
      </w:r>
    </w:p>
    <w:p>
      <w:pPr>
        <w:tabs>
          <w:tab w:val="left" w:pos="555"/>
        </w:tabs>
        <w:spacing w:line="360" w:lineRule="auto"/>
        <w:ind w:firstLine="588" w:firstLineChars="24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4.1 竞价结束后，询价人将本次询价结果通知到每个报价人。</w:t>
      </w:r>
    </w:p>
    <w:p>
      <w:pPr>
        <w:tabs>
          <w:tab w:val="left" w:pos="555"/>
        </w:tabs>
        <w:spacing w:line="360" w:lineRule="auto"/>
        <w:ind w:firstLine="588" w:firstLineChars="24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 xml:space="preserve">4.2 </w:t>
      </w:r>
      <w:r>
        <w:rPr>
          <w:rFonts w:hint="eastAsia" w:ascii="微软雅黑" w:hAnsi="微软雅黑" w:eastAsia="微软雅黑" w:cs="微软雅黑"/>
          <w:sz w:val="24"/>
          <w:szCs w:val="24"/>
          <w:highlight w:val="none"/>
        </w:rPr>
        <w:t>被采纳单位收到《通知书》后</w:t>
      </w:r>
      <w:r>
        <w:rPr>
          <w:rFonts w:hint="eastAsia" w:ascii="微软雅黑" w:hAnsi="微软雅黑" w:eastAsia="微软雅黑" w:cs="微软雅黑"/>
          <w:color w:val="000000"/>
          <w:sz w:val="24"/>
          <w:szCs w:val="24"/>
          <w:highlight w:val="none"/>
        </w:rPr>
        <w:t xml:space="preserve">，应在 </w:t>
      </w:r>
      <w:r>
        <w:rPr>
          <w:rFonts w:hint="eastAsia" w:ascii="微软雅黑" w:hAnsi="微软雅黑" w:eastAsia="微软雅黑" w:cs="微软雅黑"/>
          <w:color w:val="000000"/>
          <w:sz w:val="24"/>
          <w:szCs w:val="24"/>
          <w:highlight w:val="none"/>
          <w:u w:val="single" w:color="000000"/>
        </w:rPr>
        <w:t>2</w:t>
      </w:r>
      <w:r>
        <w:rPr>
          <w:rFonts w:hint="eastAsia" w:ascii="微软雅黑" w:hAnsi="微软雅黑" w:eastAsia="微软雅黑" w:cs="微软雅黑"/>
          <w:color w:val="000000"/>
          <w:sz w:val="24"/>
          <w:szCs w:val="24"/>
          <w:highlight w:val="none"/>
        </w:rPr>
        <w:t xml:space="preserve"> 日内与询价人签订施工合同。报价人不按规定与询价人订立合同的，询价人将保留取消报价人</w:t>
      </w:r>
      <w:r>
        <w:rPr>
          <w:rFonts w:hint="eastAsia" w:ascii="微软雅黑" w:hAnsi="微软雅黑" w:eastAsia="微软雅黑" w:cs="微软雅黑"/>
          <w:sz w:val="24"/>
          <w:szCs w:val="24"/>
          <w:highlight w:val="none"/>
        </w:rPr>
        <w:t>被采纳资格</w:t>
      </w:r>
      <w:r>
        <w:rPr>
          <w:rFonts w:hint="eastAsia" w:ascii="微软雅黑" w:hAnsi="微软雅黑" w:eastAsia="微软雅黑" w:cs="微软雅黑"/>
          <w:color w:val="000000"/>
          <w:sz w:val="24"/>
          <w:szCs w:val="24"/>
          <w:highlight w:val="none"/>
        </w:rPr>
        <w:t>和追究损失赔偿的权利。</w:t>
      </w:r>
    </w:p>
    <w:p>
      <w:pPr>
        <w:tabs>
          <w:tab w:val="left" w:pos="555"/>
        </w:tabs>
        <w:spacing w:line="360" w:lineRule="auto"/>
        <w:ind w:firstLine="588" w:firstLineChars="24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4.3 全部</w:t>
      </w:r>
      <w:r>
        <w:rPr>
          <w:rFonts w:hint="eastAsia" w:ascii="微软雅黑" w:hAnsi="微软雅黑" w:eastAsia="微软雅黑" w:cs="微软雅黑"/>
          <w:color w:val="000000"/>
          <w:sz w:val="24"/>
          <w:szCs w:val="24"/>
          <w:highlight w:val="none"/>
        </w:rPr>
        <w:t>报价文件资料作为合同签订的有关依据，与合同同样具有相应的法律效力。</w:t>
      </w:r>
    </w:p>
    <w:p>
      <w:pPr>
        <w:tabs>
          <w:tab w:val="left" w:pos="555"/>
        </w:tabs>
        <w:spacing w:line="400" w:lineRule="exact"/>
        <w:ind w:firstLine="588" w:firstLineChars="245"/>
        <w:textAlignment w:val="baseline"/>
        <w:rPr>
          <w:rFonts w:hint="eastAsia" w:ascii="微软雅黑" w:hAnsi="微软雅黑" w:eastAsia="微软雅黑" w:cs="微软雅黑"/>
          <w:b/>
          <w:bCs/>
          <w:sz w:val="24"/>
          <w:szCs w:val="24"/>
          <w:highlight w:val="none"/>
        </w:rPr>
      </w:pPr>
      <w:r>
        <w:rPr>
          <w:rFonts w:hint="eastAsia" w:ascii="微软雅黑" w:hAnsi="微软雅黑" w:eastAsia="微软雅黑" w:cs="微软雅黑"/>
          <w:b/>
          <w:bCs/>
          <w:sz w:val="24"/>
          <w:szCs w:val="24"/>
          <w:highlight w:val="none"/>
        </w:rPr>
        <w:t>第五条 询价人与询价联系人</w:t>
      </w:r>
    </w:p>
    <w:p>
      <w:pPr>
        <w:tabs>
          <w:tab w:val="left" w:pos="555"/>
        </w:tabs>
        <w:spacing w:line="400" w:lineRule="exact"/>
        <w:ind w:firstLine="588" w:firstLineChars="24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询价人：安徽新集矿山建设工程有限公司</w:t>
      </w:r>
    </w:p>
    <w:p>
      <w:pPr>
        <w:tabs>
          <w:tab w:val="left" w:pos="555"/>
        </w:tabs>
        <w:spacing w:line="400" w:lineRule="exact"/>
        <w:ind w:firstLine="588" w:firstLineChars="24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询价商务联系人:  </w:t>
      </w:r>
      <w:r>
        <w:rPr>
          <w:rFonts w:hint="eastAsia" w:ascii="微软雅黑" w:hAnsi="微软雅黑" w:eastAsia="微软雅黑" w:cs="微软雅黑"/>
          <w:sz w:val="24"/>
          <w:szCs w:val="24"/>
          <w:highlight w:val="none"/>
          <w:lang w:val="en-US" w:eastAsia="zh-CN"/>
        </w:rPr>
        <w:t>王磊</w:t>
      </w:r>
      <w:r>
        <w:rPr>
          <w:rFonts w:hint="eastAsia" w:ascii="微软雅黑" w:hAnsi="微软雅黑" w:eastAsia="微软雅黑" w:cs="微软雅黑"/>
          <w:sz w:val="24"/>
          <w:szCs w:val="24"/>
          <w:highlight w:val="none"/>
        </w:rPr>
        <w:t xml:space="preserve">   </w:t>
      </w:r>
    </w:p>
    <w:p>
      <w:pPr>
        <w:tabs>
          <w:tab w:val="left" w:pos="555"/>
        </w:tabs>
        <w:spacing w:line="400" w:lineRule="exact"/>
        <w:ind w:firstLine="588" w:firstLineChars="245"/>
        <w:textAlignment w:val="baseline"/>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rPr>
        <w:t xml:space="preserve">联系电话： </w:t>
      </w:r>
      <w:r>
        <w:rPr>
          <w:rFonts w:hint="eastAsia" w:ascii="微软雅黑" w:hAnsi="微软雅黑" w:eastAsia="微软雅黑" w:cs="微软雅黑"/>
          <w:sz w:val="24"/>
          <w:szCs w:val="24"/>
          <w:highlight w:val="none"/>
          <w:lang w:val="en-US" w:eastAsia="zh-CN"/>
        </w:rPr>
        <w:t>13739255789</w:t>
      </w:r>
    </w:p>
    <w:p>
      <w:pPr>
        <w:tabs>
          <w:tab w:val="left" w:pos="555"/>
        </w:tabs>
        <w:spacing w:line="400" w:lineRule="exact"/>
        <w:ind w:firstLine="588" w:firstLineChars="245"/>
        <w:textAlignment w:val="baseline"/>
        <w:rPr>
          <w:rFonts w:hint="eastAsia" w:ascii="微软雅黑" w:hAnsi="微软雅黑" w:eastAsia="微软雅黑" w:cs="微软雅黑"/>
          <w:sz w:val="24"/>
          <w:szCs w:val="24"/>
          <w:highlight w:val="none"/>
          <w:lang w:val="en-US" w:eastAsia="zh-CN"/>
        </w:rPr>
      </w:pPr>
    </w:p>
    <w:p>
      <w:pPr>
        <w:tabs>
          <w:tab w:val="left" w:pos="555"/>
        </w:tabs>
        <w:spacing w:line="400" w:lineRule="exact"/>
        <w:ind w:firstLine="588" w:firstLineChars="245"/>
        <w:textAlignment w:val="baseline"/>
        <w:rPr>
          <w:rFonts w:hint="default" w:ascii="微软雅黑" w:hAnsi="微软雅黑" w:eastAsia="微软雅黑" w:cs="微软雅黑"/>
          <w:sz w:val="24"/>
          <w:szCs w:val="24"/>
          <w:highlight w:val="none"/>
          <w:lang w:val="en-US" w:eastAsia="zh-CN"/>
        </w:rPr>
      </w:pPr>
    </w:p>
    <w:p>
      <w:pPr>
        <w:tabs>
          <w:tab w:val="left" w:pos="555"/>
        </w:tabs>
        <w:spacing w:line="600" w:lineRule="exact"/>
        <w:jc w:val="center"/>
        <w:textAlignment w:val="baseline"/>
        <w:rPr>
          <w:rFonts w:hint="eastAsia" w:ascii="宋体" w:hAnsi="宋体"/>
          <w:b/>
          <w:color w:val="000000"/>
          <w:sz w:val="36"/>
          <w:szCs w:val="36"/>
          <w:highlight w:val="none"/>
        </w:rPr>
      </w:pPr>
      <w:r>
        <w:rPr>
          <w:rFonts w:hint="eastAsia" w:ascii="宋体" w:hAnsi="宋体"/>
          <w:b/>
          <w:color w:val="000000"/>
          <w:sz w:val="36"/>
          <w:szCs w:val="36"/>
          <w:highlight w:val="none"/>
        </w:rPr>
        <w:t>二、发包范围、工作内容目标及要求</w:t>
      </w:r>
    </w:p>
    <w:p>
      <w:pPr>
        <w:tabs>
          <w:tab w:val="left" w:pos="555"/>
        </w:tabs>
        <w:spacing w:line="400" w:lineRule="exact"/>
        <w:ind w:firstLine="480" w:firstLineChars="200"/>
        <w:textAlignment w:val="baseline"/>
        <w:rPr>
          <w:rFonts w:hint="eastAsia" w:ascii="微软雅黑" w:hAnsi="微软雅黑" w:eastAsia="微软雅黑" w:cs="微软雅黑"/>
          <w:b/>
          <w:sz w:val="24"/>
          <w:szCs w:val="24"/>
          <w:highlight w:val="none"/>
        </w:rPr>
      </w:pPr>
    </w:p>
    <w:p>
      <w:pPr>
        <w:tabs>
          <w:tab w:val="left" w:pos="555"/>
        </w:tabs>
        <w:spacing w:line="400" w:lineRule="exact"/>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第六条 工程概况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kern w:val="0"/>
          <w:sz w:val="24"/>
          <w:szCs w:val="24"/>
          <w:highlight w:val="none"/>
          <w:lang w:val="en-US" w:eastAsia="zh-CN" w:bidi="ar"/>
        </w:rPr>
      </w:pPr>
      <w:r>
        <w:rPr>
          <w:rFonts w:hint="eastAsia" w:ascii="微软雅黑" w:hAnsi="微软雅黑" w:eastAsia="微软雅黑" w:cs="微软雅黑"/>
          <w:sz w:val="24"/>
          <w:szCs w:val="24"/>
          <w:highlight w:val="none"/>
        </w:rPr>
        <w:t xml:space="preserve">6.1  </w:t>
      </w:r>
      <w:r>
        <w:rPr>
          <w:rFonts w:hint="eastAsia" w:ascii="微软雅黑" w:hAnsi="微软雅黑" w:eastAsia="微软雅黑" w:cs="微软雅黑"/>
          <w:i w:val="0"/>
          <w:iCs w:val="0"/>
          <w:caps w:val="0"/>
          <w:color w:val="333333"/>
          <w:spacing w:val="0"/>
          <w:kern w:val="0"/>
          <w:sz w:val="24"/>
          <w:szCs w:val="24"/>
          <w:highlight w:val="none"/>
          <w:lang w:val="en-US" w:eastAsia="zh-CN" w:bidi="ar"/>
        </w:rPr>
        <w:t>工程名称：淮南市能源数据中心及数字经济万创园-7#楼</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kern w:val="0"/>
          <w:sz w:val="24"/>
          <w:szCs w:val="24"/>
          <w:highlight w:val="none"/>
          <w:lang w:val="en-US" w:eastAsia="zh-CN" w:bidi="ar"/>
        </w:rPr>
      </w:pPr>
      <w:r>
        <w:rPr>
          <w:rFonts w:hint="eastAsia" w:ascii="微软雅黑" w:hAnsi="微软雅黑" w:eastAsia="微软雅黑" w:cs="微软雅黑"/>
          <w:i w:val="0"/>
          <w:iCs w:val="0"/>
          <w:caps w:val="0"/>
          <w:color w:val="333333"/>
          <w:spacing w:val="0"/>
          <w:kern w:val="0"/>
          <w:sz w:val="24"/>
          <w:szCs w:val="24"/>
          <w:highlight w:val="none"/>
          <w:lang w:val="en-US" w:eastAsia="zh-CN" w:bidi="ar"/>
        </w:rPr>
        <w:t>6.2  工程地点：该工程位于淮南市山南高新区智慧谷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kern w:val="0"/>
          <w:sz w:val="24"/>
          <w:szCs w:val="24"/>
          <w:highlight w:val="none"/>
          <w:lang w:val="en-US" w:eastAsia="zh-CN" w:bidi="ar"/>
        </w:rPr>
      </w:pPr>
      <w:r>
        <w:rPr>
          <w:rFonts w:hint="eastAsia" w:ascii="微软雅黑" w:hAnsi="微软雅黑" w:eastAsia="微软雅黑" w:cs="微软雅黑"/>
          <w:i w:val="0"/>
          <w:iCs w:val="0"/>
          <w:caps w:val="0"/>
          <w:color w:val="333333"/>
          <w:spacing w:val="0"/>
          <w:kern w:val="0"/>
          <w:sz w:val="24"/>
          <w:szCs w:val="24"/>
          <w:highlight w:val="none"/>
          <w:lang w:val="en-US" w:eastAsia="zh-CN" w:bidi="ar"/>
        </w:rPr>
        <w:t>6.3  建设单位：淮南市产业发展（集团）有限公司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kern w:val="0"/>
          <w:sz w:val="24"/>
          <w:szCs w:val="24"/>
          <w:highlight w:val="none"/>
          <w:lang w:val="en-US" w:eastAsia="zh-CN" w:bidi="ar"/>
        </w:rPr>
      </w:pPr>
      <w:r>
        <w:rPr>
          <w:rFonts w:hint="eastAsia" w:ascii="微软雅黑" w:hAnsi="微软雅黑" w:eastAsia="微软雅黑" w:cs="微软雅黑"/>
          <w:i w:val="0"/>
          <w:iCs w:val="0"/>
          <w:caps w:val="0"/>
          <w:color w:val="333333"/>
          <w:spacing w:val="0"/>
          <w:kern w:val="0"/>
          <w:sz w:val="24"/>
          <w:szCs w:val="24"/>
          <w:highlight w:val="none"/>
          <w:lang w:val="en-US" w:eastAsia="zh-CN" w:bidi="ar"/>
        </w:rPr>
        <w:t>6.4  施工总承包单位：安徽新集矿山建设工程有限公司</w:t>
      </w:r>
    </w:p>
    <w:p>
      <w:pPr>
        <w:spacing w:line="360" w:lineRule="auto"/>
        <w:ind w:firstLine="480" w:firstLineChars="200"/>
        <w:jc w:val="both"/>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6.5  承包人承揽工程项目一览表（</w:t>
      </w:r>
      <w:r>
        <w:rPr>
          <w:rFonts w:hint="eastAsia" w:ascii="微软雅黑" w:hAnsi="微软雅黑" w:eastAsia="微软雅黑" w:cs="微软雅黑"/>
          <w:b w:val="0"/>
          <w:bCs/>
          <w:sz w:val="24"/>
          <w:szCs w:val="24"/>
          <w:highlight w:val="none"/>
          <w:lang w:val="en-US" w:eastAsia="zh-CN"/>
        </w:rPr>
        <w:t>消防、通风与防排烟工程</w:t>
      </w:r>
      <w:r>
        <w:rPr>
          <w:rFonts w:hint="eastAsia" w:ascii="微软雅黑" w:hAnsi="微软雅黑" w:eastAsia="微软雅黑" w:cs="微软雅黑"/>
          <w:b w:val="0"/>
          <w:bCs/>
          <w:sz w:val="24"/>
          <w:szCs w:val="24"/>
          <w:highlight w:val="none"/>
        </w:rPr>
        <w:t>专项分包</w:t>
      </w:r>
      <w:r>
        <w:rPr>
          <w:rFonts w:hint="eastAsia" w:ascii="微软雅黑" w:hAnsi="微软雅黑" w:eastAsia="微软雅黑" w:cs="微软雅黑"/>
          <w:color w:val="000000"/>
          <w:sz w:val="24"/>
          <w:szCs w:val="24"/>
          <w:highlight w:val="none"/>
        </w:rPr>
        <w:t>）</w:t>
      </w:r>
    </w:p>
    <w:p>
      <w:pPr>
        <w:tabs>
          <w:tab w:val="left" w:pos="555"/>
        </w:tabs>
        <w:spacing w:line="360" w:lineRule="auto"/>
        <w:ind w:firstLine="480" w:firstLineChars="200"/>
        <w:textAlignment w:val="baseline"/>
        <w:rPr>
          <w:rFonts w:hint="eastAsia" w:ascii="微软雅黑" w:hAnsi="微软雅黑" w:eastAsia="微软雅黑" w:cs="微软雅黑"/>
          <w:color w:val="auto"/>
          <w:sz w:val="24"/>
          <w:szCs w:val="24"/>
          <w:highlight w:val="none"/>
          <w:lang w:eastAsia="zh-CN"/>
        </w:rPr>
      </w:pPr>
      <w:r>
        <w:rPr>
          <w:rFonts w:hint="eastAsia" w:ascii="微软雅黑" w:hAnsi="微软雅黑" w:eastAsia="微软雅黑" w:cs="微软雅黑"/>
          <w:color w:val="auto"/>
          <w:sz w:val="24"/>
          <w:szCs w:val="24"/>
          <w:highlight w:val="none"/>
        </w:rPr>
        <w:t>6.6  工程规模</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lang w:val="en-US" w:eastAsia="zh-CN"/>
        </w:rPr>
        <w:t>总</w:t>
      </w:r>
      <w:r>
        <w:rPr>
          <w:rFonts w:hint="eastAsia" w:ascii="微软雅黑" w:hAnsi="微软雅黑" w:eastAsia="微软雅黑" w:cs="微软雅黑"/>
          <w:color w:val="auto"/>
          <w:sz w:val="24"/>
          <w:szCs w:val="24"/>
          <w:highlight w:val="none"/>
        </w:rPr>
        <w:t>建筑面积</w:t>
      </w:r>
      <w:r>
        <w:rPr>
          <w:rFonts w:hint="eastAsia" w:ascii="微软雅黑" w:hAnsi="微软雅黑" w:eastAsia="微软雅黑" w:cs="微软雅黑"/>
          <w:color w:val="auto"/>
          <w:sz w:val="24"/>
          <w:szCs w:val="24"/>
          <w:highlight w:val="none"/>
          <w:u w:val="single"/>
          <w:lang w:val="en-US" w:eastAsia="zh-CN"/>
        </w:rPr>
        <w:t>9586.69</w:t>
      </w:r>
      <w:r>
        <w:rPr>
          <w:rFonts w:hint="eastAsia" w:ascii="微软雅黑" w:hAnsi="微软雅黑" w:eastAsia="微软雅黑" w:cs="微软雅黑"/>
          <w:color w:val="auto"/>
          <w:sz w:val="24"/>
          <w:szCs w:val="24"/>
          <w:highlight w:val="none"/>
        </w:rPr>
        <w:t>㎡</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6.7  结构类型：</w:t>
      </w:r>
      <w:r>
        <w:rPr>
          <w:rFonts w:hint="eastAsia" w:ascii="微软雅黑" w:hAnsi="微软雅黑" w:eastAsia="微软雅黑" w:cs="微软雅黑"/>
          <w:color w:val="000000"/>
          <w:sz w:val="24"/>
          <w:szCs w:val="24"/>
          <w:highlight w:val="none"/>
          <w:u w:val="single" w:color="000000"/>
        </w:rPr>
        <w:t xml:space="preserve"> </w:t>
      </w:r>
      <w:r>
        <w:rPr>
          <w:rFonts w:hint="eastAsia" w:ascii="微软雅黑" w:hAnsi="微软雅黑" w:eastAsia="微软雅黑" w:cs="微软雅黑"/>
          <w:color w:val="000000"/>
          <w:sz w:val="24"/>
          <w:szCs w:val="24"/>
          <w:highlight w:val="none"/>
          <w:u w:val="single" w:color="000000"/>
          <w:lang w:val="en-US" w:eastAsia="zh-CN"/>
        </w:rPr>
        <w:t>混凝土框架-剪力墙</w:t>
      </w:r>
      <w:r>
        <w:rPr>
          <w:rFonts w:hint="eastAsia" w:ascii="微软雅黑" w:hAnsi="微软雅黑" w:eastAsia="微软雅黑" w:cs="微软雅黑"/>
          <w:color w:val="000000"/>
          <w:sz w:val="24"/>
          <w:szCs w:val="24"/>
          <w:highlight w:val="none"/>
          <w:u w:val="single" w:color="000000"/>
        </w:rPr>
        <w:t xml:space="preserve"> </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b/>
          <w:color w:val="000000"/>
          <w:sz w:val="24"/>
          <w:szCs w:val="24"/>
          <w:highlight w:val="none"/>
        </w:rPr>
        <w:t>第七条  现场情况介绍</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7.1  现场场地:</w:t>
      </w:r>
      <w:r>
        <w:rPr>
          <w:rFonts w:hint="eastAsia" w:ascii="微软雅黑" w:hAnsi="微软雅黑" w:eastAsia="微软雅黑" w:cs="微软雅黑"/>
          <w:color w:val="000000"/>
          <w:sz w:val="24"/>
          <w:szCs w:val="24"/>
          <w:highlight w:val="none"/>
        </w:rPr>
        <w:t xml:space="preserve"> 场地内部三通一平已经完成，具备施工条件。</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7.2  现场临时设施：询价人提供工程现场临时办公场所，用水、用电费用由报价人承担。</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7.3  临时用电用水：询价人提供临时用电至二级配电箱，二级配电箱以后的所有照明、动力电缆、开关箱及相关配件材料等均由报价人负责。现场施工用水以及相关配件均含在</w:t>
      </w:r>
      <w:r>
        <w:rPr>
          <w:rFonts w:hint="eastAsia" w:ascii="微软雅黑" w:hAnsi="微软雅黑" w:eastAsia="微软雅黑" w:cs="微软雅黑"/>
          <w:sz w:val="24"/>
          <w:szCs w:val="24"/>
          <w:highlight w:val="none"/>
          <w:lang w:val="en-US" w:eastAsia="zh-CN"/>
        </w:rPr>
        <w:t>专业分</w:t>
      </w:r>
      <w:r>
        <w:rPr>
          <w:rFonts w:hint="eastAsia" w:ascii="微软雅黑" w:hAnsi="微软雅黑" w:eastAsia="微软雅黑" w:cs="微软雅黑"/>
          <w:sz w:val="24"/>
          <w:szCs w:val="24"/>
          <w:highlight w:val="none"/>
        </w:rPr>
        <w:t>包范围。</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b/>
          <w:color w:val="000000"/>
          <w:sz w:val="24"/>
          <w:szCs w:val="24"/>
          <w:highlight w:val="none"/>
        </w:rPr>
        <w:t>第八条  发包范围、工作内容包括：</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8.1  承包范围包括但不限于：图纸中所表述的</w:t>
      </w:r>
      <w:r>
        <w:rPr>
          <w:rFonts w:hint="eastAsia" w:ascii="微软雅黑" w:hAnsi="微软雅黑" w:eastAsia="微软雅黑" w:cs="微软雅黑"/>
          <w:color w:val="000000"/>
          <w:sz w:val="24"/>
          <w:szCs w:val="24"/>
          <w:highlight w:val="none"/>
          <w:lang w:val="en-US" w:eastAsia="zh-CN"/>
        </w:rPr>
        <w:t>消防、</w:t>
      </w:r>
      <w:r>
        <w:rPr>
          <w:rFonts w:hint="eastAsia" w:ascii="微软雅黑" w:hAnsi="微软雅黑" w:eastAsia="微软雅黑" w:cs="微软雅黑"/>
          <w:color w:val="auto"/>
          <w:sz w:val="24"/>
          <w:szCs w:val="24"/>
          <w:highlight w:val="none"/>
          <w:lang w:val="en-US" w:eastAsia="zh-CN"/>
        </w:rPr>
        <w:t>通风</w:t>
      </w:r>
      <w:r>
        <w:rPr>
          <w:rFonts w:hint="eastAsia" w:ascii="微软雅黑" w:hAnsi="微软雅黑" w:eastAsia="微软雅黑" w:cs="微软雅黑"/>
          <w:color w:val="000000"/>
          <w:sz w:val="24"/>
          <w:szCs w:val="24"/>
          <w:highlight w:val="none"/>
          <w:lang w:val="en-US" w:eastAsia="zh-CN"/>
        </w:rPr>
        <w:t>方面</w:t>
      </w:r>
      <w:r>
        <w:rPr>
          <w:rFonts w:hint="eastAsia" w:ascii="微软雅黑" w:hAnsi="微软雅黑" w:eastAsia="微软雅黑" w:cs="微软雅黑"/>
          <w:color w:val="000000"/>
          <w:sz w:val="24"/>
          <w:szCs w:val="24"/>
          <w:highlight w:val="none"/>
        </w:rPr>
        <w:t>的施工（含人工、机械、材料、辅材、施工过程中所需要的一切），包验收，包资料。</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8.2 其它工程承包范围包括但不限于：</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8.2.1  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hint="eastAsia" w:ascii="微软雅黑" w:hAnsi="微软雅黑" w:eastAsia="微软雅黑" w:cs="微软雅黑"/>
          <w:color w:val="000000"/>
          <w:sz w:val="24"/>
          <w:szCs w:val="24"/>
          <w:highlight w:val="none"/>
          <w:lang w:val="en-US" w:eastAsia="zh-CN"/>
        </w:rPr>
        <w:t>分包</w:t>
      </w:r>
      <w:r>
        <w:rPr>
          <w:rFonts w:hint="eastAsia" w:ascii="微软雅黑" w:hAnsi="微软雅黑" w:eastAsia="微软雅黑" w:cs="微软雅黑"/>
          <w:color w:val="000000"/>
          <w:sz w:val="24"/>
          <w:szCs w:val="24"/>
          <w:highlight w:val="none"/>
        </w:rPr>
        <w:t>结算中扣除。</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8.2.2  管理费：包括现场管理人员的工资、三级箱、电缆、照明灯具等。</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8.3  报价人负责</w:t>
      </w:r>
      <w:r>
        <w:rPr>
          <w:rFonts w:hint="eastAsia" w:ascii="微软雅黑" w:hAnsi="微软雅黑" w:eastAsia="微软雅黑" w:cs="微软雅黑"/>
          <w:color w:val="000000"/>
          <w:sz w:val="24"/>
          <w:szCs w:val="24"/>
          <w:highlight w:val="none"/>
          <w:lang w:val="en-US" w:eastAsia="zh-CN"/>
        </w:rPr>
        <w:t>专业分包</w:t>
      </w:r>
      <w:r>
        <w:rPr>
          <w:rFonts w:hint="eastAsia" w:ascii="微软雅黑" w:hAnsi="微软雅黑" w:eastAsia="微软雅黑" w:cs="微软雅黑"/>
          <w:color w:val="000000"/>
          <w:sz w:val="24"/>
          <w:szCs w:val="24"/>
          <w:highlight w:val="none"/>
        </w:rPr>
        <w:t>范围内所有工程材料（包括需人工卸车的主材）的卸车、收发、保管，无条件的配合询价人及其他分包单位的施工。</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8.4  如果询价人下发的施工图的施工内容与实际完成的施工内容不一致的，以询价人最终确定的施工方案为准或设计变更为准，合同</w:t>
      </w:r>
      <w:r>
        <w:rPr>
          <w:rFonts w:hint="eastAsia" w:ascii="微软雅黑" w:hAnsi="微软雅黑" w:eastAsia="微软雅黑" w:cs="微软雅黑"/>
          <w:color w:val="000000"/>
          <w:sz w:val="24"/>
          <w:szCs w:val="24"/>
          <w:highlight w:val="none"/>
          <w:lang w:val="en-US" w:eastAsia="zh-CN"/>
        </w:rPr>
        <w:t>总价</w:t>
      </w:r>
      <w:r>
        <w:rPr>
          <w:rFonts w:hint="eastAsia" w:ascii="微软雅黑" w:hAnsi="微软雅黑" w:eastAsia="微软雅黑" w:cs="微软雅黑"/>
          <w:color w:val="000000"/>
          <w:sz w:val="24"/>
          <w:szCs w:val="24"/>
          <w:highlight w:val="none"/>
        </w:rPr>
        <w:t>不进行调整。</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8.5  除上述工作外，由上述工作可合理推论得到的对完成上述工作的稳定、完整、安全、环保、可靠及有效运行所必须的全部工作。</w:t>
      </w:r>
    </w:p>
    <w:p>
      <w:pPr>
        <w:tabs>
          <w:tab w:val="left" w:pos="555"/>
        </w:tabs>
        <w:spacing w:line="360" w:lineRule="auto"/>
        <w:ind w:firstLine="480" w:firstLineChars="200"/>
        <w:textAlignment w:val="baseline"/>
        <w:rPr>
          <w:rFonts w:hint="eastAsia" w:ascii="微软雅黑" w:hAnsi="微软雅黑" w:eastAsia="微软雅黑" w:cs="微软雅黑"/>
          <w:b/>
          <w:color w:val="000000"/>
          <w:sz w:val="24"/>
          <w:szCs w:val="24"/>
          <w:highlight w:val="none"/>
        </w:rPr>
      </w:pPr>
      <w:r>
        <w:rPr>
          <w:rFonts w:hint="eastAsia" w:ascii="微软雅黑" w:hAnsi="微软雅黑" w:eastAsia="微软雅黑" w:cs="微软雅黑"/>
          <w:b/>
          <w:color w:val="000000"/>
          <w:sz w:val="24"/>
          <w:szCs w:val="24"/>
          <w:highlight w:val="none"/>
        </w:rPr>
        <w:t>第九条 管理目标与要求：</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u w:val="single" w:color="000000"/>
        </w:rPr>
      </w:pPr>
      <w:r>
        <w:rPr>
          <w:rFonts w:hint="eastAsia" w:ascii="微软雅黑" w:hAnsi="微软雅黑" w:eastAsia="微软雅黑" w:cs="微软雅黑"/>
          <w:b/>
          <w:color w:val="000000"/>
          <w:sz w:val="24"/>
          <w:szCs w:val="24"/>
          <w:highlight w:val="none"/>
        </w:rPr>
        <w:t>9.1 工程质量要求:</w:t>
      </w:r>
      <w:r>
        <w:rPr>
          <w:rFonts w:hint="eastAsia" w:ascii="微软雅黑" w:hAnsi="微软雅黑" w:eastAsia="微软雅黑" w:cs="微软雅黑"/>
          <w:color w:val="000000"/>
          <w:sz w:val="24"/>
          <w:szCs w:val="24"/>
          <w:highlight w:val="none"/>
        </w:rPr>
        <w:t xml:space="preserve"> 合格（询价人及监理现场初验达标后进行正式验收）。工程正式竣工验收合格之定义：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9.1.1.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9.1.2. 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9.1.3  在施工过程中报价人每完成一道隐蔽工程工序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9.1.4  在施工过程中由询价人、业主及监理发现工程质量问题，视情节轻重分别给予</w:t>
      </w:r>
      <w:r>
        <w:rPr>
          <w:rFonts w:hint="eastAsia" w:ascii="微软雅黑" w:hAnsi="微软雅黑" w:eastAsia="微软雅黑" w:cs="微软雅黑"/>
          <w:sz w:val="24"/>
          <w:szCs w:val="24"/>
          <w:highlight w:val="none"/>
          <w:lang w:val="en-US" w:eastAsia="zh-CN"/>
        </w:rPr>
        <w:t>报价方</w:t>
      </w:r>
      <w:r>
        <w:rPr>
          <w:rFonts w:hint="eastAsia" w:ascii="微软雅黑" w:hAnsi="微软雅黑" w:eastAsia="微软雅黑" w:cs="微软雅黑"/>
          <w:sz w:val="24"/>
          <w:szCs w:val="24"/>
          <w:highlight w:val="none"/>
        </w:rPr>
        <w:t>500～10000元罚款，对履犯不改的第二次两倍、第三次四倍……以此类推，所有罚款均在当月工程</w:t>
      </w:r>
      <w:r>
        <w:rPr>
          <w:rFonts w:hint="eastAsia" w:ascii="微软雅黑" w:hAnsi="微软雅黑" w:eastAsia="微软雅黑" w:cs="微软雅黑"/>
          <w:sz w:val="24"/>
          <w:szCs w:val="24"/>
          <w:highlight w:val="none"/>
          <w:lang w:val="en-US" w:eastAsia="zh-CN"/>
        </w:rPr>
        <w:t>结算</w:t>
      </w:r>
      <w:r>
        <w:rPr>
          <w:rFonts w:hint="eastAsia" w:ascii="微软雅黑" w:hAnsi="微软雅黑" w:eastAsia="微软雅黑" w:cs="微软雅黑"/>
          <w:sz w:val="24"/>
          <w:szCs w:val="24"/>
          <w:highlight w:val="none"/>
        </w:rPr>
        <w:t>款中兑现。</w:t>
      </w:r>
    </w:p>
    <w:p>
      <w:pPr>
        <w:tabs>
          <w:tab w:val="left" w:pos="555"/>
        </w:tabs>
        <w:spacing w:line="360" w:lineRule="auto"/>
        <w:ind w:firstLine="480" w:firstLineChars="200"/>
        <w:textAlignment w:val="baseline"/>
        <w:rPr>
          <w:rFonts w:hint="eastAsia" w:ascii="微软雅黑" w:hAnsi="微软雅黑" w:eastAsia="微软雅黑" w:cs="微软雅黑"/>
          <w:b/>
          <w:color w:val="auto"/>
          <w:sz w:val="24"/>
          <w:szCs w:val="24"/>
          <w:highlight w:val="none"/>
        </w:rPr>
      </w:pPr>
      <w:r>
        <w:rPr>
          <w:rFonts w:hint="eastAsia" w:ascii="微软雅黑" w:hAnsi="微软雅黑" w:eastAsia="微软雅黑" w:cs="微软雅黑"/>
          <w:color w:val="auto"/>
          <w:sz w:val="24"/>
          <w:szCs w:val="24"/>
          <w:highlight w:val="none"/>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微软雅黑" w:hAnsi="微软雅黑" w:eastAsia="微软雅黑" w:cs="微软雅黑"/>
          <w:b/>
          <w:color w:val="auto"/>
          <w:sz w:val="24"/>
          <w:szCs w:val="24"/>
          <w:highlight w:val="none"/>
        </w:rPr>
        <w:t>9.2  工期要求：</w:t>
      </w:r>
    </w:p>
    <w:p>
      <w:pPr>
        <w:tabs>
          <w:tab w:val="left" w:pos="555"/>
        </w:tabs>
        <w:spacing w:line="360" w:lineRule="auto"/>
        <w:ind w:firstLine="480" w:firstLineChars="200"/>
        <w:textAlignment w:val="baseline"/>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9.2.</w:t>
      </w:r>
      <w:r>
        <w:rPr>
          <w:rFonts w:hint="eastAsia" w:ascii="微软雅黑" w:hAnsi="微软雅黑" w:eastAsia="微软雅黑" w:cs="微软雅黑"/>
          <w:color w:val="auto"/>
          <w:sz w:val="24"/>
          <w:szCs w:val="24"/>
          <w:highlight w:val="none"/>
        </w:rPr>
        <w:t>1</w:t>
      </w:r>
      <w:r>
        <w:rPr>
          <w:rFonts w:hint="eastAsia" w:ascii="微软雅黑" w:hAnsi="微软雅黑" w:eastAsia="微软雅黑" w:cs="微软雅黑"/>
          <w:color w:val="auto"/>
          <w:sz w:val="24"/>
          <w:szCs w:val="24"/>
          <w:highlight w:val="none"/>
          <w:lang w:val="en-US" w:eastAsia="zh-CN"/>
        </w:rPr>
        <w:t xml:space="preserve">  </w:t>
      </w:r>
      <w:r>
        <w:rPr>
          <w:rFonts w:hint="eastAsia" w:ascii="微软雅黑" w:hAnsi="微软雅黑" w:eastAsia="微软雅黑" w:cs="微软雅黑"/>
          <w:color w:val="auto"/>
          <w:sz w:val="24"/>
          <w:szCs w:val="24"/>
          <w:highlight w:val="none"/>
        </w:rPr>
        <w:t>本项目施工工期由报价方根据施工能力及经验自行考滤，评</w:t>
      </w:r>
      <w:r>
        <w:rPr>
          <w:rFonts w:hint="eastAsia" w:ascii="微软雅黑" w:hAnsi="微软雅黑" w:eastAsia="微软雅黑" w:cs="微软雅黑"/>
          <w:color w:val="auto"/>
          <w:sz w:val="24"/>
          <w:szCs w:val="24"/>
          <w:highlight w:val="none"/>
          <w:lang w:eastAsia="zh-CN"/>
        </w:rPr>
        <w:t>审</w:t>
      </w:r>
      <w:r>
        <w:rPr>
          <w:rFonts w:hint="eastAsia" w:ascii="微软雅黑" w:hAnsi="微软雅黑" w:eastAsia="微软雅黑" w:cs="微软雅黑"/>
          <w:color w:val="auto"/>
          <w:sz w:val="24"/>
          <w:szCs w:val="24"/>
          <w:highlight w:val="none"/>
        </w:rPr>
        <w:t>时询价方需对报价方工期</w:t>
      </w:r>
      <w:r>
        <w:rPr>
          <w:rFonts w:hint="eastAsia" w:ascii="微软雅黑" w:hAnsi="微软雅黑" w:eastAsia="微软雅黑" w:cs="微软雅黑"/>
          <w:color w:val="auto"/>
          <w:sz w:val="24"/>
          <w:szCs w:val="24"/>
          <w:highlight w:val="none"/>
          <w:lang w:eastAsia="zh-CN"/>
        </w:rPr>
        <w:t>实</w:t>
      </w:r>
      <w:r>
        <w:rPr>
          <w:rFonts w:hint="eastAsia" w:ascii="微软雅黑" w:hAnsi="微软雅黑" w:eastAsia="微软雅黑" w:cs="微软雅黑"/>
          <w:color w:val="auto"/>
          <w:sz w:val="24"/>
          <w:szCs w:val="24"/>
          <w:highlight w:val="none"/>
        </w:rPr>
        <w:t>行评审，报价一致的情况下，工期短者优先</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rPr>
        <w:t>但总工期不得超过询价方工期要求</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lang w:val="en-US" w:eastAsia="zh-CN"/>
        </w:rPr>
        <w:t>总工期内包含</w:t>
      </w:r>
      <w:r>
        <w:rPr>
          <w:rFonts w:hint="eastAsia" w:ascii="微软雅黑" w:hAnsi="微软雅黑" w:eastAsia="微软雅黑" w:cs="微软雅黑"/>
          <w:color w:val="auto"/>
          <w:sz w:val="24"/>
          <w:szCs w:val="24"/>
          <w:highlight w:val="none"/>
        </w:rPr>
        <w:t>技术间歇时间</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lang w:val="en-US" w:eastAsia="zh-CN"/>
        </w:rPr>
        <w:t>技术间隔时间</w:t>
      </w:r>
      <w:r>
        <w:rPr>
          <w:rFonts w:hint="eastAsia" w:ascii="微软雅黑" w:hAnsi="微软雅黑" w:eastAsia="微软雅黑" w:cs="微软雅黑"/>
          <w:color w:val="auto"/>
          <w:sz w:val="24"/>
          <w:szCs w:val="24"/>
          <w:highlight w:val="none"/>
        </w:rPr>
        <w:t>不</w:t>
      </w:r>
      <w:r>
        <w:rPr>
          <w:rFonts w:hint="eastAsia" w:ascii="微软雅黑" w:hAnsi="微软雅黑" w:eastAsia="微软雅黑" w:cs="微软雅黑"/>
          <w:color w:val="auto"/>
          <w:sz w:val="24"/>
          <w:szCs w:val="24"/>
          <w:highlight w:val="none"/>
          <w:lang w:val="en-US" w:eastAsia="zh-CN"/>
        </w:rPr>
        <w:t>应</w:t>
      </w:r>
      <w:r>
        <w:rPr>
          <w:rFonts w:hint="eastAsia" w:ascii="微软雅黑" w:hAnsi="微软雅黑" w:eastAsia="微软雅黑" w:cs="微软雅黑"/>
          <w:color w:val="auto"/>
          <w:sz w:val="24"/>
          <w:szCs w:val="24"/>
          <w:highlight w:val="none"/>
        </w:rPr>
        <w:t>超过10天。如报价方被确定后施工中因业主或</w:t>
      </w:r>
      <w:r>
        <w:rPr>
          <w:rFonts w:hint="eastAsia" w:ascii="微软雅黑" w:hAnsi="微软雅黑" w:eastAsia="微软雅黑" w:cs="微软雅黑"/>
          <w:color w:val="auto"/>
          <w:sz w:val="24"/>
          <w:szCs w:val="24"/>
          <w:highlight w:val="none"/>
          <w:lang w:eastAsia="zh-CN"/>
        </w:rPr>
        <w:t>询价</w:t>
      </w:r>
      <w:r>
        <w:rPr>
          <w:rFonts w:hint="eastAsia" w:ascii="微软雅黑" w:hAnsi="微软雅黑" w:eastAsia="微软雅黑" w:cs="微软雅黑"/>
          <w:color w:val="auto"/>
          <w:sz w:val="24"/>
          <w:szCs w:val="24"/>
          <w:highlight w:val="none"/>
        </w:rPr>
        <w:t>方要求缩短工期，在技术条件允许情况下</w:t>
      </w:r>
      <w:r>
        <w:rPr>
          <w:rFonts w:hint="eastAsia" w:ascii="微软雅黑" w:hAnsi="微软雅黑" w:eastAsia="微软雅黑" w:cs="微软雅黑"/>
          <w:color w:val="auto"/>
          <w:sz w:val="24"/>
          <w:szCs w:val="24"/>
          <w:highlight w:val="none"/>
          <w:lang w:eastAsia="zh-CN"/>
        </w:rPr>
        <w:t>报价</w:t>
      </w:r>
      <w:r>
        <w:rPr>
          <w:rFonts w:hint="eastAsia" w:ascii="微软雅黑" w:hAnsi="微软雅黑" w:eastAsia="微软雅黑" w:cs="微软雅黑"/>
          <w:color w:val="auto"/>
          <w:sz w:val="24"/>
          <w:szCs w:val="24"/>
          <w:highlight w:val="none"/>
        </w:rPr>
        <w:t>方需无理由执行且不增加任何费用。签订合同后应立即准备进场施工，具体以甲方通知为准。</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9.2.</w:t>
      </w:r>
      <w:r>
        <w:rPr>
          <w:rFonts w:hint="eastAsia" w:ascii="微软雅黑" w:hAnsi="微软雅黑" w:eastAsia="微软雅黑" w:cs="微软雅黑"/>
          <w:sz w:val="24"/>
          <w:szCs w:val="24"/>
          <w:highlight w:val="none"/>
        </w:rPr>
        <w:t>2</w:t>
      </w:r>
      <w:r>
        <w:rPr>
          <w:rFonts w:hint="eastAsia" w:ascii="微软雅黑" w:hAnsi="微软雅黑" w:eastAsia="微软雅黑" w:cs="微软雅黑"/>
          <w:sz w:val="24"/>
          <w:szCs w:val="24"/>
          <w:highlight w:val="none"/>
          <w:lang w:val="en-US" w:eastAsia="zh-CN"/>
        </w:rPr>
        <w:t xml:space="preserve">  </w:t>
      </w:r>
      <w:r>
        <w:rPr>
          <w:rFonts w:hint="eastAsia" w:ascii="微软雅黑" w:hAnsi="微软雅黑" w:eastAsia="微软雅黑" w:cs="微软雅黑"/>
          <w:sz w:val="24"/>
          <w:szCs w:val="24"/>
          <w:highlight w:val="none"/>
        </w:rPr>
        <w:t>报价方以询价方工程进度计划为依据，必须确保各阶段计划地实现。</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9.2.</w:t>
      </w:r>
      <w:r>
        <w:rPr>
          <w:rFonts w:hint="eastAsia" w:ascii="微软雅黑" w:hAnsi="微软雅黑" w:eastAsia="微软雅黑" w:cs="微软雅黑"/>
          <w:sz w:val="24"/>
          <w:szCs w:val="24"/>
          <w:highlight w:val="none"/>
        </w:rPr>
        <w:t>3</w:t>
      </w:r>
      <w:r>
        <w:rPr>
          <w:rFonts w:hint="eastAsia" w:ascii="微软雅黑" w:hAnsi="微软雅黑" w:eastAsia="微软雅黑" w:cs="微软雅黑"/>
          <w:sz w:val="24"/>
          <w:szCs w:val="24"/>
          <w:highlight w:val="none"/>
          <w:lang w:val="en-US" w:eastAsia="zh-CN"/>
        </w:rPr>
        <w:t xml:space="preserve">  对于以下原因造成推迟工期的，经询价人确认，工期相应顺延。</w:t>
      </w:r>
    </w:p>
    <w:p>
      <w:pPr>
        <w:keepNext w:val="0"/>
        <w:keepLines w:val="0"/>
        <w:pageBreakBefore w:val="0"/>
        <w:widowControl w:val="0"/>
        <w:tabs>
          <w:tab w:val="left" w:pos="555"/>
        </w:tabs>
        <w:kinsoku/>
        <w:wordWrap/>
        <w:overflowPunct/>
        <w:topLinePunct w:val="0"/>
        <w:autoSpaceDE/>
        <w:autoSpaceDN/>
        <w:bidi w:val="0"/>
        <w:adjustRightInd w:val="0"/>
        <w:snapToGrid w:val="0"/>
        <w:spacing w:line="240" w:lineRule="auto"/>
        <w:ind w:firstLine="1200" w:firstLineChars="5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a. 因战争、动乱、自然灾害或非询价人、报价人责任造成的爆炸、火灾等不可抗力；</w:t>
      </w:r>
    </w:p>
    <w:p>
      <w:pPr>
        <w:keepNext w:val="0"/>
        <w:keepLines w:val="0"/>
        <w:pageBreakBefore w:val="0"/>
        <w:widowControl w:val="0"/>
        <w:tabs>
          <w:tab w:val="left" w:pos="555"/>
        </w:tabs>
        <w:kinsoku/>
        <w:wordWrap/>
        <w:overflowPunct/>
        <w:topLinePunct w:val="0"/>
        <w:autoSpaceDE/>
        <w:autoSpaceDN/>
        <w:bidi w:val="0"/>
        <w:adjustRightInd w:val="0"/>
        <w:snapToGrid w:val="0"/>
        <w:spacing w:line="240" w:lineRule="auto"/>
        <w:ind w:firstLine="1200" w:firstLineChars="5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b. 报价人以书面形式提出申请，但仍未能从询价方获得施工批示、图纸等，致使施工不能正常进行的；</w:t>
      </w:r>
    </w:p>
    <w:p>
      <w:pPr>
        <w:keepNext w:val="0"/>
        <w:keepLines w:val="0"/>
        <w:pageBreakBefore w:val="0"/>
        <w:widowControl w:val="0"/>
        <w:tabs>
          <w:tab w:val="left" w:pos="555"/>
        </w:tabs>
        <w:kinsoku/>
        <w:wordWrap/>
        <w:overflowPunct/>
        <w:topLinePunct w:val="0"/>
        <w:autoSpaceDE/>
        <w:autoSpaceDN/>
        <w:bidi w:val="0"/>
        <w:adjustRightInd w:val="0"/>
        <w:snapToGrid w:val="0"/>
        <w:spacing w:line="240" w:lineRule="auto"/>
        <w:ind w:firstLine="1200" w:firstLineChars="500"/>
        <w:textAlignment w:val="baseline"/>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c. 询价人同意工期顺延的其他情况。</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rPr>
        <w:t>9.2.</w:t>
      </w:r>
      <w:r>
        <w:rPr>
          <w:rFonts w:hint="eastAsia" w:ascii="微软雅黑" w:hAnsi="微软雅黑" w:eastAsia="微软雅黑" w:cs="微软雅黑"/>
          <w:sz w:val="24"/>
          <w:szCs w:val="24"/>
          <w:highlight w:val="none"/>
          <w:lang w:val="en-US" w:eastAsia="zh-CN"/>
        </w:rPr>
        <w:t>4</w:t>
      </w:r>
      <w:r>
        <w:rPr>
          <w:rFonts w:hint="eastAsia" w:ascii="微软雅黑" w:hAnsi="微软雅黑" w:eastAsia="微软雅黑" w:cs="微软雅黑"/>
          <w:sz w:val="24"/>
          <w:szCs w:val="24"/>
          <w:highlight w:val="none"/>
        </w:rPr>
        <w:t xml:space="preserve">  若报价人无故未按工期完工，延迟5日内（包含5日），每天罚款1000元；延迟5日以上15日以下（包含15日），每天罚款2000元；延长15日以上30日以下（包含30日），每天罚款5000元；延长超过30日，每天罚款10000元，直至全部罚没工程劳务款。</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b/>
          <w:sz w:val="24"/>
          <w:szCs w:val="24"/>
          <w:highlight w:val="none"/>
        </w:rPr>
        <w:t>9.3  安全生产要求</w:t>
      </w:r>
      <w:r>
        <w:rPr>
          <w:rFonts w:hint="eastAsia" w:ascii="微软雅黑" w:hAnsi="微软雅黑" w:eastAsia="微软雅黑" w:cs="微软雅黑"/>
          <w:sz w:val="24"/>
          <w:szCs w:val="24"/>
          <w:highlight w:val="none"/>
        </w:rPr>
        <w:t xml:space="preserve">： </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9.3.1 坚持“安全第一、预防为主、综合治理”安全生产方针，必须做到无重伤以上事故,无重大机械伤害事故，无食物中毒事故，无火警事故。</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9.3.2 报价人应根据国家关于安全生产的有关规定和要求，严格执行《安全生产法》、《建筑法》、《建设工程安全生产管理条例》及询价人的相关管理制度，建立健全《安全生产管理体系》和《安全生产责任制》。</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9.3.3 特殊工种操作人员及各工种操作人员须经有关部门培训后，必须持证上岗。</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pacing w:line="360" w:lineRule="auto"/>
        <w:ind w:firstLine="391" w:firstLineChars="163"/>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9.3.6 禁止在施工中违章指挥和违章作业。对可能影响人身安全的作业程序、作业条件、要提出改进意见，有权对违章指挥进行检举和控告。</w:t>
      </w:r>
    </w:p>
    <w:p>
      <w:pPr>
        <w:tabs>
          <w:tab w:val="left" w:pos="1287"/>
          <w:tab w:val="left" w:pos="1418"/>
        </w:tabs>
        <w:spacing w:line="360" w:lineRule="auto"/>
        <w:ind w:firstLine="391" w:firstLineChars="163"/>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9.3.7 宿舍及生活区管理按照相关规范文件认真执行。</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9.4 重大伤亡及其他安全事故处理</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9.4.1 发生重大伤亡及其他安全事故，询、报价双方应采取紧急措施防止事态扩大并全力组织抢救伤者，保护事故现场，如因抢救伤者必须移动现场设备，须做出文字及影像记录。</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9.5 其他要求</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9.5.1  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w:t>
      </w:r>
      <w:r>
        <w:rPr>
          <w:rFonts w:hint="eastAsia" w:ascii="微软雅黑" w:hAnsi="微软雅黑" w:eastAsia="微软雅黑" w:cs="微软雅黑"/>
          <w:sz w:val="24"/>
          <w:szCs w:val="24"/>
          <w:highlight w:val="none"/>
          <w:lang w:val="en-US" w:eastAsia="zh-CN"/>
        </w:rPr>
        <w:t>分包</w:t>
      </w:r>
      <w:r>
        <w:rPr>
          <w:rFonts w:hint="eastAsia" w:ascii="微软雅黑" w:hAnsi="微软雅黑" w:eastAsia="微软雅黑" w:cs="微软雅黑"/>
          <w:sz w:val="24"/>
          <w:szCs w:val="24"/>
          <w:highlight w:val="none"/>
        </w:rPr>
        <w:t>管理员报告，完成实名认证系统的更新。报价人现场工作人员年龄不得超过60岁，且身体健康无疾病。</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9.5.2  为便于现场管理，由询价人统一采购安全帽及反光背心，</w:t>
      </w:r>
      <w:r>
        <w:rPr>
          <w:rFonts w:hint="eastAsia" w:ascii="微软雅黑" w:hAnsi="微软雅黑" w:eastAsia="微软雅黑" w:cs="微软雅黑"/>
          <w:color w:val="000000"/>
          <w:sz w:val="24"/>
          <w:szCs w:val="24"/>
          <w:highlight w:val="none"/>
        </w:rPr>
        <w:t>报价人从询价人项目部领用，费用在</w:t>
      </w:r>
      <w:r>
        <w:rPr>
          <w:rFonts w:hint="eastAsia" w:ascii="微软雅黑" w:hAnsi="微软雅黑" w:eastAsia="微软雅黑" w:cs="微软雅黑"/>
          <w:color w:val="000000"/>
          <w:sz w:val="24"/>
          <w:szCs w:val="24"/>
          <w:highlight w:val="none"/>
          <w:lang w:val="en-US" w:eastAsia="zh-CN"/>
        </w:rPr>
        <w:t>分包</w:t>
      </w:r>
      <w:r>
        <w:rPr>
          <w:rFonts w:hint="eastAsia" w:ascii="微软雅黑" w:hAnsi="微软雅黑" w:eastAsia="微软雅黑" w:cs="微软雅黑"/>
          <w:color w:val="000000"/>
          <w:sz w:val="24"/>
          <w:szCs w:val="24"/>
          <w:highlight w:val="none"/>
        </w:rPr>
        <w:t>结算中扣除。</w:t>
      </w:r>
      <w:r>
        <w:rPr>
          <w:rFonts w:hint="eastAsia" w:ascii="微软雅黑" w:hAnsi="微软雅黑" w:eastAsia="微软雅黑" w:cs="微软雅黑"/>
          <w:sz w:val="24"/>
          <w:szCs w:val="24"/>
          <w:highlight w:val="none"/>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9.5.3  报价人应服从询价人项目经理部的安排、指挥、调配。报价人应按询价人的管理要求，配置项目现场管理人员</w:t>
      </w:r>
      <w:r>
        <w:rPr>
          <w:rFonts w:hint="eastAsia" w:ascii="微软雅黑" w:hAnsi="微软雅黑" w:eastAsia="微软雅黑" w:cs="微软雅黑"/>
          <w:color w:val="0000FF"/>
          <w:sz w:val="24"/>
          <w:szCs w:val="24"/>
          <w:highlight w:val="none"/>
        </w:rPr>
        <w:t>，</w:t>
      </w:r>
      <w:r>
        <w:rPr>
          <w:rFonts w:hint="eastAsia" w:ascii="微软雅黑" w:hAnsi="微软雅黑" w:eastAsia="微软雅黑" w:cs="微软雅黑"/>
          <w:sz w:val="24"/>
          <w:szCs w:val="24"/>
          <w:highlight w:val="none"/>
        </w:rPr>
        <w:t>特殊工种作业人员应持证上岗，未经项目部同意不得中途更换现场管理人员。</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9.5.4  报价人应保证按询价人审批的安全技术措施贯彻执行，且具有完成询价人工程工期、安全、质量、文明施工等计划的能力和措施办法，并且有足够的流动资金给予支持。</w:t>
      </w:r>
    </w:p>
    <w:p>
      <w:pPr>
        <w:tabs>
          <w:tab w:val="left" w:pos="555"/>
        </w:tabs>
        <w:spacing w:line="360" w:lineRule="auto"/>
        <w:ind w:firstLine="480" w:firstLineChars="200"/>
        <w:textAlignment w:val="baseline"/>
        <w:rPr>
          <w:rFonts w:hint="eastAsia" w:ascii="微软雅黑" w:hAnsi="微软雅黑" w:eastAsia="微软雅黑" w:cs="微软雅黑"/>
          <w:b/>
          <w:color w:val="auto"/>
          <w:sz w:val="24"/>
          <w:szCs w:val="24"/>
          <w:highlight w:val="none"/>
        </w:rPr>
      </w:pPr>
      <w:r>
        <w:rPr>
          <w:rFonts w:hint="eastAsia" w:ascii="微软雅黑" w:hAnsi="微软雅黑" w:eastAsia="微软雅黑" w:cs="微软雅黑"/>
          <w:b/>
          <w:color w:val="auto"/>
          <w:sz w:val="24"/>
          <w:szCs w:val="24"/>
          <w:highlight w:val="none"/>
        </w:rPr>
        <w:t xml:space="preserve">第十条 报价要求 </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color w:val="auto"/>
          <w:sz w:val="24"/>
          <w:szCs w:val="24"/>
          <w:highlight w:val="none"/>
          <w:lang w:val="en-US" w:eastAsia="zh-CN"/>
        </w:rPr>
        <w:t>总价</w:t>
      </w:r>
      <w:r>
        <w:rPr>
          <w:rFonts w:hint="eastAsia" w:ascii="微软雅黑" w:hAnsi="微软雅黑" w:eastAsia="微软雅黑" w:cs="微软雅黑"/>
          <w:color w:val="auto"/>
          <w:sz w:val="24"/>
          <w:szCs w:val="24"/>
          <w:highlight w:val="none"/>
        </w:rPr>
        <w:t>形式</w:t>
      </w:r>
      <w:r>
        <w:rPr>
          <w:rFonts w:hint="eastAsia" w:ascii="微软雅黑" w:hAnsi="微软雅黑" w:eastAsia="微软雅黑" w:cs="微软雅黑"/>
          <w:sz w:val="24"/>
          <w:szCs w:val="24"/>
          <w:highlight w:val="none"/>
        </w:rPr>
        <w:t>（所有材料</w:t>
      </w:r>
      <w:r>
        <w:rPr>
          <w:rFonts w:hint="eastAsia" w:ascii="微软雅黑" w:hAnsi="微软雅黑" w:eastAsia="微软雅黑" w:cs="微软雅黑"/>
          <w:sz w:val="24"/>
          <w:szCs w:val="24"/>
          <w:highlight w:val="none"/>
          <w:lang w:eastAsia="zh-CN"/>
        </w:rPr>
        <w:t>、专用设备、</w:t>
      </w:r>
      <w:r>
        <w:rPr>
          <w:rFonts w:hint="eastAsia" w:ascii="微软雅黑" w:hAnsi="微软雅黑" w:eastAsia="微软雅黑" w:cs="微软雅黑"/>
          <w:sz w:val="24"/>
          <w:szCs w:val="24"/>
          <w:highlight w:val="none"/>
        </w:rPr>
        <w:t>机械均由报</w:t>
      </w:r>
      <w:r>
        <w:rPr>
          <w:rFonts w:hint="eastAsia" w:ascii="微软雅黑" w:hAnsi="微软雅黑" w:eastAsia="微软雅黑" w:cs="微软雅黑"/>
          <w:sz w:val="24"/>
          <w:szCs w:val="24"/>
          <w:highlight w:val="none"/>
          <w:lang w:eastAsia="zh-CN"/>
        </w:rPr>
        <w:t>价</w:t>
      </w:r>
      <w:r>
        <w:rPr>
          <w:rFonts w:hint="eastAsia" w:ascii="微软雅黑" w:hAnsi="微软雅黑" w:eastAsia="微软雅黑" w:cs="微软雅黑"/>
          <w:sz w:val="24"/>
          <w:szCs w:val="24"/>
          <w:highlight w:val="none"/>
        </w:rPr>
        <w:t>人提供）</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rPr>
        <w:t>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询价人在竞价时按不含税价进行评审。</w:t>
      </w:r>
    </w:p>
    <w:p>
      <w:pPr>
        <w:tabs>
          <w:tab w:val="left" w:pos="555"/>
        </w:tabs>
        <w:spacing w:line="360" w:lineRule="auto"/>
        <w:ind w:firstLine="480" w:firstLineChars="200"/>
        <w:textAlignment w:val="baseline"/>
        <w:rPr>
          <w:rFonts w:hint="eastAsia" w:ascii="微软雅黑" w:hAnsi="微软雅黑" w:eastAsia="微软雅黑" w:cs="微软雅黑"/>
          <w:b/>
          <w:bCs w:val="0"/>
          <w:color w:val="auto"/>
          <w:sz w:val="24"/>
          <w:szCs w:val="24"/>
          <w:highlight w:val="none"/>
        </w:rPr>
      </w:pPr>
      <w:r>
        <w:rPr>
          <w:rFonts w:hint="eastAsia" w:ascii="微软雅黑" w:hAnsi="微软雅黑" w:eastAsia="微软雅黑" w:cs="微软雅黑"/>
          <w:b/>
          <w:bCs w:val="0"/>
          <w:color w:val="auto"/>
          <w:sz w:val="24"/>
          <w:szCs w:val="24"/>
          <w:highlight w:val="none"/>
        </w:rPr>
        <w:t>第十一条 工程</w:t>
      </w:r>
      <w:r>
        <w:rPr>
          <w:rFonts w:hint="eastAsia" w:ascii="微软雅黑" w:hAnsi="微软雅黑" w:eastAsia="微软雅黑" w:cs="微软雅黑"/>
          <w:b/>
          <w:bCs w:val="0"/>
          <w:color w:val="auto"/>
          <w:sz w:val="24"/>
          <w:szCs w:val="24"/>
          <w:highlight w:val="none"/>
          <w:lang w:val="en-US" w:eastAsia="zh-CN"/>
        </w:rPr>
        <w:t>款</w:t>
      </w:r>
      <w:r>
        <w:rPr>
          <w:rFonts w:hint="eastAsia" w:ascii="微软雅黑" w:hAnsi="微软雅黑" w:eastAsia="微软雅黑" w:cs="微软雅黑"/>
          <w:b/>
          <w:bCs w:val="0"/>
          <w:color w:val="auto"/>
          <w:sz w:val="24"/>
          <w:szCs w:val="24"/>
          <w:highlight w:val="none"/>
        </w:rPr>
        <w:t>支付</w:t>
      </w:r>
    </w:p>
    <w:p>
      <w:pPr>
        <w:tabs>
          <w:tab w:val="left" w:pos="555"/>
        </w:tabs>
        <w:spacing w:line="360" w:lineRule="auto"/>
        <w:ind w:firstLine="480" w:firstLineChars="200"/>
        <w:textAlignment w:val="baseline"/>
        <w:rPr>
          <w:rFonts w:hint="eastAsia" w:ascii="微软雅黑" w:hAnsi="微软雅黑" w:eastAsia="微软雅黑" w:cs="微软雅黑"/>
          <w:b w:val="0"/>
          <w:bCs/>
          <w:color w:val="FF0000"/>
          <w:sz w:val="24"/>
          <w:szCs w:val="24"/>
          <w:highlight w:val="none"/>
        </w:rPr>
      </w:pPr>
      <w:r>
        <w:rPr>
          <w:rFonts w:hint="eastAsia" w:ascii="微软雅黑" w:hAnsi="微软雅黑" w:eastAsia="微软雅黑" w:cs="微软雅黑"/>
          <w:b w:val="0"/>
          <w:bCs/>
          <w:color w:val="auto"/>
          <w:sz w:val="24"/>
          <w:szCs w:val="24"/>
          <w:highlight w:val="none"/>
        </w:rPr>
        <w:t xml:space="preserve">11.1 </w:t>
      </w:r>
      <w:r>
        <w:rPr>
          <w:rFonts w:hint="eastAsia" w:ascii="微软雅黑" w:hAnsi="微软雅黑" w:eastAsia="微软雅黑" w:cs="微软雅黑"/>
          <w:b w:val="0"/>
          <w:bCs/>
          <w:color w:val="auto"/>
          <w:sz w:val="24"/>
          <w:szCs w:val="24"/>
          <w:highlight w:val="none"/>
          <w:lang w:val="en-US" w:eastAsia="zh-CN"/>
        </w:rPr>
        <w:t xml:space="preserve"> 按月支付，每月支付当月实际工程量的70%，验收通过后付至总工程款97%，余下3%作为工程质保金，二年后无质量问题返还质保金。报价</w:t>
      </w:r>
      <w:r>
        <w:rPr>
          <w:rFonts w:hint="eastAsia" w:ascii="微软雅黑" w:hAnsi="微软雅黑" w:eastAsia="微软雅黑" w:cs="微软雅黑"/>
          <w:b w:val="0"/>
          <w:bCs/>
          <w:color w:val="auto"/>
          <w:sz w:val="24"/>
          <w:szCs w:val="24"/>
          <w:highlight w:val="none"/>
        </w:rPr>
        <w:t>方在领取工程款前，必须向</w:t>
      </w:r>
      <w:r>
        <w:rPr>
          <w:rFonts w:hint="eastAsia" w:ascii="微软雅黑" w:hAnsi="微软雅黑" w:eastAsia="微软雅黑" w:cs="微软雅黑"/>
          <w:b w:val="0"/>
          <w:bCs/>
          <w:color w:val="auto"/>
          <w:sz w:val="24"/>
          <w:szCs w:val="24"/>
          <w:highlight w:val="none"/>
          <w:lang w:val="en-US" w:eastAsia="zh-CN"/>
        </w:rPr>
        <w:t>询价</w:t>
      </w:r>
      <w:r>
        <w:rPr>
          <w:rFonts w:hint="eastAsia" w:ascii="微软雅黑" w:hAnsi="微软雅黑" w:eastAsia="微软雅黑" w:cs="微软雅黑"/>
          <w:b w:val="0"/>
          <w:bCs/>
          <w:color w:val="auto"/>
          <w:sz w:val="24"/>
          <w:szCs w:val="24"/>
          <w:highlight w:val="none"/>
        </w:rPr>
        <w:t>方提交合法有效的增值税专用发票，否则，工程款不予支付。</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第十二条  双方职责</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12.1 询价方职责：</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12.1.1 负责施工进度、工程质量、安全生产、劳务管理、文明施工、治安消防、材料领用、行政卫生等方面的监督与管理</w:t>
      </w:r>
      <w:r>
        <w:rPr>
          <w:rFonts w:hint="eastAsia" w:ascii="微软雅黑" w:hAnsi="微软雅黑" w:eastAsia="微软雅黑" w:cs="微软雅黑"/>
          <w:sz w:val="24"/>
          <w:szCs w:val="24"/>
          <w:highlight w:val="none"/>
          <w:lang w:eastAsia="zh-CN"/>
        </w:rPr>
        <w:t>。</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12.1.2 负责提供施工所需图纸（包括技术说明），技术、质量、安全交底、办理签证</w:t>
      </w:r>
      <w:r>
        <w:rPr>
          <w:rFonts w:hint="eastAsia" w:ascii="微软雅黑" w:hAnsi="微软雅黑" w:eastAsia="微软雅黑" w:cs="微软雅黑"/>
          <w:sz w:val="24"/>
          <w:szCs w:val="24"/>
          <w:highlight w:val="none"/>
          <w:lang w:eastAsia="zh-CN"/>
        </w:rPr>
        <w:t>。</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12.1.3  负责组织工程质量检查验收和竣工验收。</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b/>
          <w:sz w:val="24"/>
          <w:szCs w:val="24"/>
          <w:highlight w:val="none"/>
        </w:rPr>
        <w:t>12.2  报价方职责</w:t>
      </w:r>
      <w:r>
        <w:rPr>
          <w:rFonts w:hint="eastAsia" w:ascii="微软雅黑" w:hAnsi="微软雅黑" w:eastAsia="微软雅黑" w:cs="微软雅黑"/>
          <w:sz w:val="24"/>
          <w:szCs w:val="24"/>
          <w:highlight w:val="none"/>
        </w:rPr>
        <w:t xml:space="preserve">： </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12.2.1 报价方就分包工程与询价方共同对业主方承担连带责任</w:t>
      </w:r>
      <w:r>
        <w:rPr>
          <w:rFonts w:hint="eastAsia" w:ascii="微软雅黑" w:hAnsi="微软雅黑" w:eastAsia="微软雅黑" w:cs="微软雅黑"/>
          <w:sz w:val="24"/>
          <w:szCs w:val="24"/>
          <w:highlight w:val="none"/>
          <w:lang w:eastAsia="zh-CN"/>
        </w:rPr>
        <w:t>。</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12.2.2 报价方必须按照施工设计图所规定的规程要求，按规范标准严格操作程序</w:t>
      </w:r>
      <w:r>
        <w:rPr>
          <w:rFonts w:hint="eastAsia" w:ascii="微软雅黑" w:hAnsi="微软雅黑" w:eastAsia="微软雅黑" w:cs="微软雅黑"/>
          <w:sz w:val="24"/>
          <w:szCs w:val="24"/>
          <w:highlight w:val="none"/>
          <w:lang w:eastAsia="zh-CN"/>
        </w:rPr>
        <w:t>。</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12.2.3 按照询价方发出的指令组织施工生产，并做好施工原始记录的收集、整理工作</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rPr>
        <w:t xml:space="preserve"> </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12.2.4 报价方负责大中型机械设备和其他设施设备使用和维护</w:t>
      </w:r>
      <w:r>
        <w:rPr>
          <w:rFonts w:hint="eastAsia" w:ascii="微软雅黑" w:hAnsi="微软雅黑" w:eastAsia="微软雅黑" w:cs="微软雅黑"/>
          <w:sz w:val="24"/>
          <w:szCs w:val="24"/>
          <w:highlight w:val="none"/>
          <w:lang w:eastAsia="zh-CN"/>
        </w:rPr>
        <w:t>。</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12.2.5 报价方必须服从询价方的有关管理规定和要求，无条件执行相关规章制度</w:t>
      </w:r>
      <w:r>
        <w:rPr>
          <w:rFonts w:hint="eastAsia" w:ascii="微软雅黑" w:hAnsi="微软雅黑" w:eastAsia="微软雅黑" w:cs="微软雅黑"/>
          <w:sz w:val="24"/>
          <w:szCs w:val="24"/>
          <w:highlight w:val="none"/>
          <w:lang w:eastAsia="zh-CN"/>
        </w:rPr>
        <w:t>。</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12.2.6 按照有关规定和要求为现场施工人员办理各项手续，并购买意外伤害保险</w:t>
      </w:r>
      <w:r>
        <w:rPr>
          <w:rFonts w:hint="eastAsia" w:ascii="微软雅黑" w:hAnsi="微软雅黑" w:eastAsia="微软雅黑" w:cs="微软雅黑"/>
          <w:sz w:val="24"/>
          <w:szCs w:val="24"/>
          <w:highlight w:val="none"/>
          <w:lang w:eastAsia="zh-CN"/>
        </w:rPr>
        <w:t>。</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12.2.7 做好与本工程专业施工分包单位的协作配合，遇有矛盾时，服从询价方的统一协调和安排</w:t>
      </w:r>
      <w:r>
        <w:rPr>
          <w:rFonts w:hint="eastAsia" w:ascii="微软雅黑" w:hAnsi="微软雅黑" w:eastAsia="微软雅黑" w:cs="微软雅黑"/>
          <w:sz w:val="24"/>
          <w:szCs w:val="24"/>
          <w:highlight w:val="none"/>
          <w:lang w:eastAsia="zh-CN"/>
        </w:rPr>
        <w:t>。</w:t>
      </w:r>
    </w:p>
    <w:p>
      <w:pPr>
        <w:tabs>
          <w:tab w:val="left" w:pos="555"/>
        </w:tabs>
        <w:spacing w:line="360" w:lineRule="auto"/>
        <w:ind w:firstLine="480" w:firstLineChars="200"/>
        <w:textAlignment w:val="baseline"/>
        <w:rPr>
          <w:rFonts w:hint="eastAsia" w:ascii="微软雅黑" w:hAnsi="微软雅黑" w:eastAsia="微软雅黑" w:cs="微软雅黑"/>
          <w:b/>
          <w:color w:val="000000"/>
          <w:sz w:val="24"/>
          <w:szCs w:val="24"/>
          <w:highlight w:val="none"/>
        </w:rPr>
      </w:pPr>
      <w:r>
        <w:rPr>
          <w:rFonts w:hint="eastAsia" w:ascii="微软雅黑" w:hAnsi="微软雅黑" w:eastAsia="微软雅黑" w:cs="微软雅黑"/>
          <w:sz w:val="24"/>
          <w:szCs w:val="24"/>
          <w:highlight w:val="none"/>
        </w:rPr>
        <w:t>12.2.8 保持文明施工做到材料堆放整齐、垃圾及时清运。</w:t>
      </w:r>
    </w:p>
    <w:p>
      <w:pPr>
        <w:rPr>
          <w:rFonts w:hint="eastAsia" w:ascii="微软雅黑" w:hAnsi="微软雅黑" w:eastAsia="微软雅黑" w:cs="微软雅黑"/>
          <w:b/>
          <w:color w:val="000000"/>
          <w:sz w:val="24"/>
          <w:szCs w:val="24"/>
          <w:highlight w:val="none"/>
        </w:rPr>
      </w:pPr>
      <w:r>
        <w:rPr>
          <w:rFonts w:hint="eastAsia" w:ascii="微软雅黑" w:hAnsi="微软雅黑" w:eastAsia="微软雅黑" w:cs="微软雅黑"/>
          <w:b/>
          <w:color w:val="000000"/>
          <w:sz w:val="24"/>
          <w:szCs w:val="24"/>
          <w:highlight w:val="none"/>
        </w:rPr>
        <w:br w:type="page"/>
      </w:r>
    </w:p>
    <w:p>
      <w:pPr>
        <w:tabs>
          <w:tab w:val="left" w:pos="555"/>
        </w:tabs>
        <w:spacing w:line="600" w:lineRule="exact"/>
        <w:jc w:val="center"/>
        <w:textAlignment w:val="baseline"/>
        <w:rPr>
          <w:rFonts w:hint="eastAsia" w:ascii="宋体" w:hAnsi="宋体"/>
          <w:b/>
          <w:color w:val="000000"/>
          <w:sz w:val="36"/>
          <w:szCs w:val="36"/>
          <w:highlight w:val="none"/>
        </w:rPr>
      </w:pPr>
      <w:r>
        <w:rPr>
          <w:rFonts w:hint="eastAsia" w:ascii="宋体" w:hAnsi="宋体"/>
          <w:b/>
          <w:color w:val="000000"/>
          <w:sz w:val="36"/>
          <w:szCs w:val="36"/>
          <w:highlight w:val="none"/>
        </w:rPr>
        <w:t>三、须知要求</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第十三条  勘察现场</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13.1询价人有责任和义务向报价人提供与施工有关的所需资料和数据，报价人应认真阅读和分析询价人提供的有关资料。</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 xml:space="preserve">13.2 </w:t>
      </w:r>
      <w:r>
        <w:rPr>
          <w:rFonts w:hint="eastAsia" w:ascii="微软雅黑" w:hAnsi="微软雅黑" w:eastAsia="微软雅黑" w:cs="微软雅黑"/>
          <w:sz w:val="24"/>
          <w:szCs w:val="24"/>
          <w:highlight w:val="none"/>
        </w:rPr>
        <w:t>报价人自行对工程施工现场和周围环境进行勘察，以获取编制报价文件和签署合同所需的所有资料，</w:t>
      </w:r>
      <w:r>
        <w:rPr>
          <w:rFonts w:hint="eastAsia" w:ascii="微软雅黑" w:hAnsi="微软雅黑" w:eastAsia="微软雅黑" w:cs="微软雅黑"/>
          <w:color w:val="000000"/>
          <w:sz w:val="24"/>
          <w:szCs w:val="24"/>
          <w:highlight w:val="none"/>
        </w:rPr>
        <w:t>勘</w:t>
      </w:r>
      <w:r>
        <w:rPr>
          <w:rFonts w:hint="eastAsia" w:ascii="微软雅黑" w:hAnsi="微软雅黑" w:eastAsia="微软雅黑" w:cs="微软雅黑"/>
          <w:sz w:val="24"/>
          <w:szCs w:val="24"/>
          <w:highlight w:val="none"/>
        </w:rPr>
        <w:t>察的全部费用由报价人自己承担。报价人自行实施勘察现场时，所发生的一切伤亡事故与询价人无关，询价人将不予任何补偿。</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color w:val="000000"/>
          <w:sz w:val="24"/>
          <w:szCs w:val="24"/>
          <w:highlight w:val="none"/>
        </w:rPr>
        <w:t>13.3 因</w:t>
      </w:r>
      <w:r>
        <w:rPr>
          <w:rFonts w:hint="eastAsia" w:ascii="微软雅黑" w:hAnsi="微软雅黑" w:eastAsia="微软雅黑" w:cs="微软雅黑"/>
          <w:sz w:val="24"/>
          <w:szCs w:val="24"/>
          <w:highlight w:val="none"/>
        </w:rPr>
        <w:t>报价人自己理解</w:t>
      </w:r>
      <w:r>
        <w:rPr>
          <w:rFonts w:hint="eastAsia" w:ascii="微软雅黑" w:hAnsi="微软雅黑" w:eastAsia="微软雅黑" w:cs="微软雅黑"/>
          <w:color w:val="000000"/>
          <w:sz w:val="24"/>
          <w:szCs w:val="24"/>
          <w:highlight w:val="none"/>
        </w:rPr>
        <w:t>错误</w:t>
      </w:r>
      <w:r>
        <w:rPr>
          <w:rFonts w:hint="eastAsia" w:ascii="微软雅黑" w:hAnsi="微软雅黑" w:eastAsia="微软雅黑" w:cs="微软雅黑"/>
          <w:sz w:val="24"/>
          <w:szCs w:val="24"/>
          <w:highlight w:val="none"/>
        </w:rPr>
        <w:t>，而造成报价人不能在全面理解询价人意图时，所作出的错误结论，</w:t>
      </w:r>
      <w:r>
        <w:rPr>
          <w:rFonts w:hint="eastAsia" w:ascii="微软雅黑" w:hAnsi="微软雅黑" w:eastAsia="微软雅黑" w:cs="微软雅黑"/>
          <w:color w:val="000000"/>
          <w:sz w:val="24"/>
          <w:szCs w:val="24"/>
          <w:highlight w:val="none"/>
        </w:rPr>
        <w:t>责任由报价人自己承担</w:t>
      </w:r>
      <w:r>
        <w:rPr>
          <w:rFonts w:hint="eastAsia" w:ascii="微软雅黑" w:hAnsi="微软雅黑" w:eastAsia="微软雅黑" w:cs="微软雅黑"/>
          <w:sz w:val="24"/>
          <w:szCs w:val="24"/>
          <w:highlight w:val="none"/>
        </w:rPr>
        <w:t>。</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第十四条 报价要求</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15.1 报价文件编制</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15.1.1  报价文件应包括：</w:t>
      </w:r>
      <w:r>
        <w:rPr>
          <w:rFonts w:hint="eastAsia" w:ascii="微软雅黑" w:hAnsi="微软雅黑" w:eastAsia="微软雅黑" w:cs="微软雅黑"/>
          <w:color w:val="000000"/>
          <w:sz w:val="24"/>
          <w:szCs w:val="24"/>
          <w:highlight w:val="none"/>
        </w:rPr>
        <w:t>1．报价邀请函 2.法定代表人授权委托书(一式两份。一份须密封在报价文件中，另一份由被委托人随身携带)  3.承诺书  4.报价清单。</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15.1.2  报价文件应使用A4纸打印，由报价人加盖公章，并有法定代表人或法定代表人授权委托的代理人印鉴或签字。</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15.1.3  全套报价文件应无涂改和行间插字（除非这些删改是根据询价人的指示进行的，或者是报价人造成的错误且必须修改的，修改处必须由报价文件签署人加盖印鉴）。</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color w:val="000000"/>
          <w:sz w:val="24"/>
          <w:szCs w:val="24"/>
          <w:highlight w:val="none"/>
        </w:rPr>
        <w:t xml:space="preserve">15.1.4  </w:t>
      </w:r>
      <w:r>
        <w:rPr>
          <w:rFonts w:hint="eastAsia" w:ascii="微软雅黑" w:hAnsi="微软雅黑" w:eastAsia="微软雅黑" w:cs="微软雅黑"/>
          <w:sz w:val="24"/>
          <w:szCs w:val="24"/>
          <w:highlight w:val="none"/>
        </w:rPr>
        <w:t>报价人应当使用询价文件中所提供的文件格式填写，如不够用时，报价人可按同样格式自行编制和添补。</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color w:val="000000"/>
          <w:sz w:val="24"/>
          <w:szCs w:val="24"/>
          <w:highlight w:val="none"/>
        </w:rPr>
        <w:t>15.1.5  密封：报价人必须将报价文件密封并加盖单位公章和法定代表人印章，填写好密封日期及在何时间之前不准启封的日期</w:t>
      </w:r>
      <w:r>
        <w:rPr>
          <w:rFonts w:hint="eastAsia" w:ascii="微软雅黑" w:hAnsi="微软雅黑" w:eastAsia="微软雅黑" w:cs="微软雅黑"/>
          <w:sz w:val="24"/>
          <w:szCs w:val="24"/>
          <w:highlight w:val="none"/>
        </w:rPr>
        <w:t>。</w:t>
      </w:r>
    </w:p>
    <w:p>
      <w:pPr>
        <w:tabs>
          <w:tab w:val="left" w:pos="555"/>
        </w:tabs>
        <w:spacing w:line="360" w:lineRule="auto"/>
        <w:ind w:firstLine="434" w:firstLineChars="181"/>
        <w:textAlignment w:val="baseline"/>
        <w:rPr>
          <w:rFonts w:hint="eastAsia" w:ascii="微软雅黑" w:hAnsi="微软雅黑" w:eastAsia="微软雅黑" w:cs="微软雅黑"/>
          <w:color w:val="FF0000"/>
          <w:sz w:val="24"/>
          <w:szCs w:val="24"/>
          <w:highlight w:val="none"/>
        </w:rPr>
      </w:pPr>
      <w:r>
        <w:rPr>
          <w:rFonts w:hint="eastAsia" w:ascii="微软雅黑" w:hAnsi="微软雅黑" w:eastAsia="微软雅黑" w:cs="微软雅黑"/>
          <w:sz w:val="24"/>
          <w:szCs w:val="24"/>
          <w:highlight w:val="none"/>
        </w:rPr>
        <w:t>15.2 报价文件的修改与撤回</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15.2.1  报价人在递交报价文件之后，在规定的报价截止日期之前，可以以书面形式向询价人递交补充、修改、替代或撤回其报价文件。在报价截止日期以后，不得更改报价文件。</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15.2.2  报价人需要补充、修改、替代或撤回报价文件时，密封袋上应标明“补充”、“修改”、“替代”或“撤回”等字样。</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15.2.3  报价截止以后，在报价有效期内，报价人不得撤回报价文件，否则其报价保证金不予退还。</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15.3</w:t>
      </w:r>
      <w:r>
        <w:rPr>
          <w:rFonts w:hint="eastAsia" w:ascii="微软雅黑" w:hAnsi="微软雅黑" w:eastAsia="微软雅黑" w:cs="微软雅黑"/>
          <w:color w:val="000000"/>
          <w:sz w:val="24"/>
          <w:szCs w:val="24"/>
          <w:highlight w:val="none"/>
        </w:rPr>
        <w:t>报价文件递交与接收</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报价人须按照询价文件中规定的递交报价文件截止日期之前，将报价文件递交到指定地点。</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15.4报价文件有下列情形之一的，询价人不予受理：</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15.4.1逾期送达的或者未送达至指定地点的；</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15.4.2未按询价文件要求编制、签署、密封与递交的；</w:t>
      </w:r>
    </w:p>
    <w:p>
      <w:pPr>
        <w:tabs>
          <w:tab w:val="left" w:pos="555"/>
        </w:tabs>
        <w:spacing w:line="360" w:lineRule="auto"/>
        <w:ind w:firstLine="480" w:firstLineChars="20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15.4.3其他不具备受理的报价文件。</w:t>
      </w:r>
    </w:p>
    <w:p>
      <w:pPr>
        <w:tabs>
          <w:tab w:val="left" w:pos="555"/>
        </w:tabs>
        <w:spacing w:line="360" w:lineRule="auto"/>
        <w:ind w:firstLine="598" w:firstLineChars="249"/>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b/>
          <w:sz w:val="24"/>
          <w:szCs w:val="24"/>
          <w:highlight w:val="none"/>
        </w:rPr>
        <w:t>第十六条 报价费用</w:t>
      </w:r>
    </w:p>
    <w:p>
      <w:pPr>
        <w:tabs>
          <w:tab w:val="left" w:pos="555"/>
        </w:tabs>
        <w:spacing w:line="360" w:lineRule="auto"/>
        <w:ind w:firstLine="588" w:firstLineChars="24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 xml:space="preserve">16.1 </w:t>
      </w:r>
      <w:r>
        <w:rPr>
          <w:rFonts w:hint="eastAsia" w:ascii="微软雅黑" w:hAnsi="微软雅黑" w:eastAsia="微软雅黑" w:cs="微软雅黑"/>
          <w:color w:val="000000"/>
          <w:sz w:val="24"/>
          <w:szCs w:val="24"/>
          <w:highlight w:val="none"/>
        </w:rPr>
        <w:t>无论报价结果如何</w:t>
      </w:r>
      <w:r>
        <w:rPr>
          <w:rFonts w:hint="eastAsia" w:ascii="微软雅黑" w:hAnsi="微软雅黑" w:eastAsia="微软雅黑" w:cs="微软雅黑"/>
          <w:sz w:val="24"/>
          <w:szCs w:val="24"/>
          <w:highlight w:val="none"/>
        </w:rPr>
        <w:t>，报价人应自行承担其参与该报价活动所需一切费用，询价人对</w:t>
      </w:r>
      <w:r>
        <w:rPr>
          <w:rFonts w:hint="eastAsia" w:ascii="微软雅黑" w:hAnsi="微软雅黑" w:eastAsia="微软雅黑" w:cs="微软雅黑"/>
          <w:sz w:val="24"/>
          <w:szCs w:val="24"/>
          <w:highlight w:val="none"/>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微软雅黑" w:hAnsi="微软雅黑" w:eastAsia="微软雅黑" w:cs="微软雅黑"/>
          <w:color w:val="000000"/>
          <w:sz w:val="24"/>
          <w:szCs w:val="24"/>
          <w:highlight w:val="none"/>
        </w:rPr>
        <w:t>报价人不予任何补偿。</w:t>
      </w:r>
    </w:p>
    <w:p>
      <w:pPr>
        <w:tabs>
          <w:tab w:val="left" w:pos="555"/>
        </w:tabs>
        <w:spacing w:line="360" w:lineRule="auto"/>
        <w:ind w:firstLine="600" w:firstLineChars="25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b/>
          <w:color w:val="000000"/>
          <w:sz w:val="24"/>
          <w:szCs w:val="24"/>
          <w:highlight w:val="none"/>
        </w:rPr>
        <w:t>第十七条 报价保证与履约保证金</w:t>
      </w:r>
      <w:r>
        <w:rPr>
          <w:rFonts w:hint="eastAsia" w:ascii="微软雅黑" w:hAnsi="微软雅黑" w:eastAsia="微软雅黑" w:cs="微软雅黑"/>
          <w:color w:val="000000"/>
          <w:sz w:val="24"/>
          <w:szCs w:val="24"/>
          <w:highlight w:val="none"/>
        </w:rPr>
        <w:t>：</w:t>
      </w:r>
    </w:p>
    <w:p>
      <w:pPr>
        <w:tabs>
          <w:tab w:val="left" w:pos="555"/>
        </w:tabs>
        <w:spacing w:line="360" w:lineRule="auto"/>
        <w:ind w:firstLine="600" w:firstLineChars="25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 xml:space="preserve">17.1  </w:t>
      </w:r>
      <w:r>
        <w:rPr>
          <w:rFonts w:hint="eastAsia" w:ascii="微软雅黑" w:hAnsi="微软雅黑" w:eastAsia="微软雅黑" w:cs="微软雅黑"/>
          <w:b/>
          <w:bCs/>
          <w:color w:val="000000"/>
          <w:sz w:val="24"/>
          <w:szCs w:val="24"/>
          <w:highlight w:val="none"/>
        </w:rPr>
        <w:t>本工程报价保证金为20000.00元（贰万整）</w:t>
      </w:r>
      <w:r>
        <w:rPr>
          <w:rFonts w:hint="eastAsia" w:ascii="微软雅黑" w:hAnsi="微软雅黑" w:eastAsia="微软雅黑" w:cs="微软雅黑"/>
          <w:color w:val="000000"/>
          <w:sz w:val="24"/>
          <w:szCs w:val="24"/>
          <w:highlight w:val="none"/>
        </w:rPr>
        <w:t>，报价保证金汇缴及退付以转账形式进行。报价保证金款项必须从报价人的账户中汇出。报价保证金必须在开标前到达安徽新集矿山建设工程有限公司银行账户，报价保证金递交信息如下：</w:t>
      </w:r>
    </w:p>
    <w:p>
      <w:pPr>
        <w:keepNext w:val="0"/>
        <w:keepLines w:val="0"/>
        <w:pageBreakBefore w:val="0"/>
        <w:widowControl w:val="0"/>
        <w:tabs>
          <w:tab w:val="left" w:pos="555"/>
        </w:tabs>
        <w:kinsoku/>
        <w:wordWrap/>
        <w:overflowPunct/>
        <w:topLinePunct w:val="0"/>
        <w:autoSpaceDE/>
        <w:autoSpaceDN/>
        <w:bidi w:val="0"/>
        <w:adjustRightInd/>
        <w:snapToGrid w:val="0"/>
        <w:spacing w:line="240" w:lineRule="auto"/>
        <w:ind w:firstLine="600" w:firstLineChars="25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名称：安徽新集矿山建设工程有限公司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val="0"/>
        <w:spacing w:line="240" w:lineRule="auto"/>
        <w:ind w:firstLine="600" w:firstLineChars="25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 xml:space="preserve">账号：181205791225  </w:t>
      </w:r>
    </w:p>
    <w:p>
      <w:pPr>
        <w:keepNext w:val="0"/>
        <w:keepLines w:val="0"/>
        <w:pageBreakBefore w:val="0"/>
        <w:widowControl w:val="0"/>
        <w:tabs>
          <w:tab w:val="left" w:pos="555"/>
        </w:tabs>
        <w:kinsoku/>
        <w:wordWrap/>
        <w:overflowPunct/>
        <w:topLinePunct w:val="0"/>
        <w:autoSpaceDE/>
        <w:autoSpaceDN/>
        <w:bidi w:val="0"/>
        <w:adjustRightInd/>
        <w:snapToGrid w:val="0"/>
        <w:spacing w:line="240" w:lineRule="auto"/>
        <w:ind w:firstLine="600" w:firstLineChars="25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开户行：中国银行淮南新集支行</w:t>
      </w:r>
    </w:p>
    <w:p>
      <w:pPr>
        <w:tabs>
          <w:tab w:val="left" w:pos="555"/>
        </w:tabs>
        <w:spacing w:line="360" w:lineRule="auto"/>
        <w:ind w:firstLine="600" w:firstLineChars="25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17.2  报价保证金的退还：报价截止之日起未被采纳人在10个工作日内无息退还报价保证金，</w:t>
      </w:r>
      <w:r>
        <w:rPr>
          <w:rFonts w:hint="eastAsia" w:ascii="微软雅黑" w:hAnsi="微软雅黑" w:eastAsia="微软雅黑" w:cs="微软雅黑"/>
          <w:sz w:val="24"/>
          <w:szCs w:val="24"/>
          <w:highlight w:val="none"/>
        </w:rPr>
        <w:t>被采纳人</w:t>
      </w:r>
      <w:r>
        <w:rPr>
          <w:rFonts w:hint="eastAsia" w:ascii="微软雅黑" w:hAnsi="微软雅黑" w:eastAsia="微软雅黑" w:cs="微软雅黑"/>
          <w:color w:val="000000"/>
          <w:sz w:val="24"/>
          <w:szCs w:val="24"/>
          <w:highlight w:val="none"/>
        </w:rPr>
        <w:t>报价保证金将直接转为履约保证金。</w:t>
      </w:r>
    </w:p>
    <w:p>
      <w:pPr>
        <w:tabs>
          <w:tab w:val="left" w:pos="555"/>
        </w:tabs>
        <w:spacing w:line="360" w:lineRule="auto"/>
        <w:ind w:firstLine="600" w:firstLineChars="250"/>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 xml:space="preserve">17.3 </w:t>
      </w:r>
      <w:r>
        <w:rPr>
          <w:rFonts w:hint="eastAsia" w:ascii="微软雅黑" w:hAnsi="微软雅黑" w:eastAsia="微软雅黑" w:cs="微软雅黑"/>
          <w:color w:val="0000FF"/>
          <w:sz w:val="24"/>
          <w:szCs w:val="24"/>
          <w:highlight w:val="none"/>
        </w:rPr>
        <w:t xml:space="preserve"> </w:t>
      </w:r>
      <w:r>
        <w:rPr>
          <w:rFonts w:hint="eastAsia" w:ascii="微软雅黑" w:hAnsi="微软雅黑" w:eastAsia="微软雅黑" w:cs="微软雅黑"/>
          <w:color w:val="000000"/>
          <w:sz w:val="24"/>
          <w:szCs w:val="24"/>
          <w:highlight w:val="none"/>
        </w:rPr>
        <w:t>履约</w:t>
      </w:r>
      <w:r>
        <w:rPr>
          <w:rFonts w:hint="eastAsia" w:ascii="微软雅黑" w:hAnsi="微软雅黑" w:eastAsia="微软雅黑" w:cs="微软雅黑"/>
          <w:color w:val="auto"/>
          <w:sz w:val="24"/>
          <w:szCs w:val="24"/>
          <w:highlight w:val="none"/>
        </w:rPr>
        <w:t>保证金为</w:t>
      </w:r>
      <w:r>
        <w:rPr>
          <w:rFonts w:hint="eastAsia" w:ascii="微软雅黑" w:hAnsi="微软雅黑" w:eastAsia="微软雅黑" w:cs="微软雅黑"/>
          <w:color w:val="auto"/>
          <w:sz w:val="24"/>
          <w:szCs w:val="24"/>
          <w:highlight w:val="none"/>
          <w:lang w:val="en-US" w:eastAsia="zh-CN"/>
        </w:rPr>
        <w:t>100000</w:t>
      </w:r>
      <w:r>
        <w:rPr>
          <w:rFonts w:hint="eastAsia" w:ascii="微软雅黑" w:hAnsi="微软雅黑" w:eastAsia="微软雅黑" w:cs="微软雅黑"/>
          <w:color w:val="auto"/>
          <w:sz w:val="24"/>
          <w:szCs w:val="24"/>
          <w:highlight w:val="none"/>
        </w:rPr>
        <w:t>.00元（大写：</w:t>
      </w:r>
      <w:r>
        <w:rPr>
          <w:rFonts w:hint="eastAsia" w:ascii="微软雅黑" w:hAnsi="微软雅黑" w:eastAsia="微软雅黑" w:cs="微软雅黑"/>
          <w:color w:val="auto"/>
          <w:sz w:val="24"/>
          <w:szCs w:val="24"/>
          <w:highlight w:val="none"/>
          <w:lang w:val="en-US" w:eastAsia="zh-CN"/>
        </w:rPr>
        <w:t>拾</w:t>
      </w:r>
      <w:r>
        <w:rPr>
          <w:rFonts w:hint="eastAsia" w:ascii="微软雅黑" w:hAnsi="微软雅黑" w:eastAsia="微软雅黑" w:cs="微软雅黑"/>
          <w:color w:val="auto"/>
          <w:sz w:val="24"/>
          <w:szCs w:val="24"/>
          <w:highlight w:val="none"/>
        </w:rPr>
        <w:t>万元整）</w:t>
      </w:r>
      <w:r>
        <w:rPr>
          <w:rFonts w:hint="eastAsia" w:ascii="微软雅黑" w:hAnsi="微软雅黑" w:eastAsia="微软雅黑" w:cs="微软雅黑"/>
          <w:color w:val="000000"/>
          <w:sz w:val="24"/>
          <w:szCs w:val="24"/>
          <w:highlight w:val="none"/>
        </w:rPr>
        <w:t>，</w:t>
      </w:r>
      <w:r>
        <w:rPr>
          <w:rFonts w:hint="eastAsia" w:ascii="微软雅黑" w:hAnsi="微软雅黑" w:eastAsia="微软雅黑" w:cs="微软雅黑"/>
          <w:sz w:val="24"/>
          <w:szCs w:val="24"/>
          <w:highlight w:val="none"/>
        </w:rPr>
        <w:t>被采纳人</w:t>
      </w:r>
      <w:r>
        <w:rPr>
          <w:rFonts w:hint="eastAsia" w:ascii="微软雅黑" w:hAnsi="微软雅黑" w:eastAsia="微软雅黑" w:cs="微软雅黑"/>
          <w:color w:val="000000"/>
          <w:sz w:val="24"/>
          <w:szCs w:val="24"/>
          <w:highlight w:val="none"/>
        </w:rPr>
        <w:t>应于签订合同之前向询价人通过银行转账方式缴纳，询价人提供收据。</w:t>
      </w:r>
    </w:p>
    <w:p>
      <w:pPr>
        <w:tabs>
          <w:tab w:val="left" w:pos="555"/>
        </w:tabs>
        <w:spacing w:line="36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b/>
          <w:sz w:val="24"/>
          <w:szCs w:val="24"/>
          <w:highlight w:val="none"/>
        </w:rPr>
        <w:t>第十八条报价截止时间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60" w:lineRule="auto"/>
        <w:ind w:left="598" w:leftChars="285" w:right="0" w:firstLine="480" w:firstLineChars="200"/>
        <w:jc w:val="left"/>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18.1 </w:t>
      </w:r>
      <w:r>
        <w:rPr>
          <w:rFonts w:hint="eastAsia" w:ascii="微软雅黑" w:hAnsi="微软雅黑" w:eastAsia="微软雅黑" w:cs="微软雅黑"/>
          <w:color w:val="000000"/>
          <w:sz w:val="24"/>
          <w:szCs w:val="24"/>
          <w:highlight w:val="none"/>
          <w:lang w:val="en-US" w:eastAsia="zh-CN"/>
        </w:rPr>
        <w:t>在询价文件公布之日起，有意向报价方根据询价文件要求，定于</w:t>
      </w:r>
      <w:r>
        <w:rPr>
          <w:rFonts w:hint="eastAsia" w:ascii="微软雅黑" w:hAnsi="微软雅黑" w:eastAsia="微软雅黑" w:cs="微软雅黑"/>
          <w:color w:val="000000"/>
          <w:sz w:val="24"/>
          <w:szCs w:val="24"/>
          <w:highlight w:val="none"/>
          <w:u w:val="single"/>
          <w:lang w:val="en-US" w:eastAsia="zh-CN"/>
        </w:rPr>
        <w:t xml:space="preserve"> 2022   </w:t>
      </w:r>
      <w:r>
        <w:rPr>
          <w:rFonts w:hint="eastAsia" w:ascii="微软雅黑" w:hAnsi="微软雅黑" w:eastAsia="微软雅黑" w:cs="微软雅黑"/>
          <w:color w:val="000000"/>
          <w:sz w:val="24"/>
          <w:szCs w:val="24"/>
          <w:highlight w:val="none"/>
          <w:lang w:val="en-US" w:eastAsia="zh-CN"/>
        </w:rPr>
        <w:t>年</w:t>
      </w:r>
      <w:r>
        <w:rPr>
          <w:rFonts w:hint="eastAsia" w:ascii="微软雅黑" w:hAnsi="微软雅黑" w:eastAsia="微软雅黑" w:cs="微软雅黑"/>
          <w:color w:val="000000"/>
          <w:sz w:val="24"/>
          <w:szCs w:val="24"/>
          <w:highlight w:val="none"/>
          <w:u w:val="single"/>
          <w:lang w:val="en-US" w:eastAsia="zh-CN"/>
        </w:rPr>
        <w:t xml:space="preserve">  11  </w:t>
      </w:r>
      <w:r>
        <w:rPr>
          <w:rFonts w:hint="eastAsia" w:ascii="微软雅黑" w:hAnsi="微软雅黑" w:eastAsia="微软雅黑" w:cs="微软雅黑"/>
          <w:color w:val="000000"/>
          <w:sz w:val="24"/>
          <w:szCs w:val="24"/>
          <w:highlight w:val="none"/>
          <w:lang w:val="en-US" w:eastAsia="zh-CN"/>
        </w:rPr>
        <w:t>月</w:t>
      </w:r>
      <w:r>
        <w:rPr>
          <w:rFonts w:hint="eastAsia" w:ascii="微软雅黑" w:hAnsi="微软雅黑" w:eastAsia="微软雅黑" w:cs="微软雅黑"/>
          <w:color w:val="000000"/>
          <w:sz w:val="24"/>
          <w:szCs w:val="24"/>
          <w:highlight w:val="none"/>
          <w:u w:val="single"/>
          <w:lang w:val="en-US" w:eastAsia="zh-CN"/>
        </w:rPr>
        <w:t xml:space="preserve">  15  </w:t>
      </w:r>
      <w:r>
        <w:rPr>
          <w:rFonts w:hint="eastAsia" w:ascii="微软雅黑" w:hAnsi="微软雅黑" w:eastAsia="微软雅黑" w:cs="微软雅黑"/>
          <w:color w:val="000000"/>
          <w:sz w:val="24"/>
          <w:szCs w:val="24"/>
          <w:highlight w:val="none"/>
          <w:lang w:val="en-US" w:eastAsia="zh-CN"/>
        </w:rPr>
        <w:t>日当天</w:t>
      </w:r>
      <w:r>
        <w:rPr>
          <w:rFonts w:hint="eastAsia" w:ascii="微软雅黑" w:hAnsi="微软雅黑" w:eastAsia="微软雅黑" w:cs="微软雅黑"/>
          <w:color w:val="000000"/>
          <w:sz w:val="24"/>
          <w:szCs w:val="24"/>
          <w:highlight w:val="none"/>
          <w:u w:val="single"/>
          <w:lang w:val="en-US" w:eastAsia="zh-CN"/>
        </w:rPr>
        <w:t>10：00</w:t>
      </w:r>
      <w:r>
        <w:rPr>
          <w:rFonts w:hint="eastAsia" w:ascii="微软雅黑" w:hAnsi="微软雅黑" w:eastAsia="微软雅黑" w:cs="微软雅黑"/>
          <w:color w:val="000000"/>
          <w:sz w:val="24"/>
          <w:szCs w:val="24"/>
          <w:highlight w:val="none"/>
          <w:lang w:val="en-US" w:eastAsia="zh-CN"/>
        </w:rPr>
        <w:t>时前，各报价单位把报价文件递交至淮南市能源数据中心及数字经济万创园（一期）-7#楼项目部（淮南市山南新区智慧谷3#楼），逾期送达的报价文件被拒绝。</w:t>
      </w:r>
      <w:r>
        <w:rPr>
          <w:rFonts w:hint="eastAsia" w:ascii="微软雅黑" w:hAnsi="微软雅黑" w:eastAsia="微软雅黑" w:cs="微软雅黑"/>
          <w:color w:val="000000"/>
          <w:sz w:val="24"/>
          <w:szCs w:val="24"/>
          <w:highlight w:val="none"/>
          <w:u w:val="single"/>
          <w:lang w:val="en-US" w:eastAsia="zh-CN"/>
        </w:rPr>
        <w:t xml:space="preserve">  2022  </w:t>
      </w:r>
      <w:r>
        <w:rPr>
          <w:rFonts w:hint="eastAsia" w:ascii="微软雅黑" w:hAnsi="微软雅黑" w:eastAsia="微软雅黑" w:cs="微软雅黑"/>
          <w:color w:val="000000"/>
          <w:sz w:val="24"/>
          <w:szCs w:val="24"/>
          <w:highlight w:val="none"/>
          <w:lang w:val="en-US" w:eastAsia="zh-CN"/>
        </w:rPr>
        <w:t>年</w:t>
      </w:r>
      <w:r>
        <w:rPr>
          <w:rFonts w:hint="eastAsia" w:ascii="微软雅黑" w:hAnsi="微软雅黑" w:eastAsia="微软雅黑" w:cs="微软雅黑"/>
          <w:color w:val="000000"/>
          <w:sz w:val="24"/>
          <w:szCs w:val="24"/>
          <w:highlight w:val="none"/>
          <w:u w:val="single"/>
          <w:lang w:val="en-US" w:eastAsia="zh-CN"/>
        </w:rPr>
        <w:t xml:space="preserve">  11 </w:t>
      </w:r>
      <w:r>
        <w:rPr>
          <w:rFonts w:hint="eastAsia" w:ascii="微软雅黑" w:hAnsi="微软雅黑" w:eastAsia="微软雅黑" w:cs="微软雅黑"/>
          <w:color w:val="000000"/>
          <w:sz w:val="24"/>
          <w:szCs w:val="24"/>
          <w:highlight w:val="none"/>
          <w:lang w:val="en-US" w:eastAsia="zh-CN"/>
        </w:rPr>
        <w:t>月</w:t>
      </w:r>
      <w:r>
        <w:rPr>
          <w:rFonts w:hint="eastAsia" w:ascii="微软雅黑" w:hAnsi="微软雅黑" w:eastAsia="微软雅黑" w:cs="微软雅黑"/>
          <w:color w:val="000000"/>
          <w:sz w:val="24"/>
          <w:szCs w:val="24"/>
          <w:highlight w:val="none"/>
          <w:u w:val="single"/>
          <w:lang w:val="en-US" w:eastAsia="zh-CN"/>
        </w:rPr>
        <w:t xml:space="preserve"> 15  </w:t>
      </w:r>
      <w:r>
        <w:rPr>
          <w:rFonts w:hint="eastAsia" w:ascii="微软雅黑" w:hAnsi="微软雅黑" w:eastAsia="微软雅黑" w:cs="微软雅黑"/>
          <w:color w:val="000000"/>
          <w:sz w:val="24"/>
          <w:szCs w:val="24"/>
          <w:highlight w:val="none"/>
          <w:lang w:val="en-US" w:eastAsia="zh-CN"/>
        </w:rPr>
        <w:t>日</w:t>
      </w:r>
      <w:r>
        <w:rPr>
          <w:rFonts w:hint="eastAsia" w:ascii="微软雅黑" w:hAnsi="微软雅黑" w:eastAsia="微软雅黑" w:cs="微软雅黑"/>
          <w:color w:val="000000"/>
          <w:sz w:val="24"/>
          <w:szCs w:val="24"/>
          <w:highlight w:val="none"/>
          <w:u w:val="single"/>
          <w:lang w:val="en-US" w:eastAsia="zh-CN"/>
        </w:rPr>
        <w:t xml:space="preserve">  10：00  </w:t>
      </w:r>
      <w:r>
        <w:rPr>
          <w:rFonts w:hint="eastAsia" w:ascii="微软雅黑" w:hAnsi="微软雅黑" w:eastAsia="微软雅黑" w:cs="微软雅黑"/>
          <w:color w:val="000000"/>
          <w:sz w:val="24"/>
          <w:szCs w:val="24"/>
          <w:highlight w:val="none"/>
          <w:lang w:val="en-US" w:eastAsia="zh-CN"/>
        </w:rPr>
        <w:t>时分当众开启各方报价文件。</w:t>
      </w:r>
    </w:p>
    <w:p>
      <w:pPr>
        <w:keepNext w:val="0"/>
        <w:keepLines w:val="0"/>
        <w:pageBreakBefore w:val="0"/>
        <w:widowControl w:val="0"/>
        <w:tabs>
          <w:tab w:val="left" w:pos="555"/>
        </w:tabs>
        <w:kinsoku/>
        <w:wordWrap/>
        <w:overflowPunct/>
        <w:topLinePunct w:val="0"/>
        <w:autoSpaceDE/>
        <w:autoSpaceDN/>
        <w:bidi w:val="0"/>
        <w:adjustRightInd/>
        <w:snapToGrid w:val="0"/>
        <w:spacing w:line="24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第十九条 询价文件的解释</w:t>
      </w:r>
      <w:bookmarkStart w:id="0" w:name="_GoBack"/>
      <w:bookmarkEnd w:id="0"/>
    </w:p>
    <w:p>
      <w:pPr>
        <w:keepNext w:val="0"/>
        <w:keepLines w:val="0"/>
        <w:pageBreakBefore w:val="0"/>
        <w:widowControl w:val="0"/>
        <w:tabs>
          <w:tab w:val="left" w:pos="555"/>
        </w:tabs>
        <w:kinsoku/>
        <w:wordWrap/>
        <w:overflowPunct/>
        <w:topLinePunct w:val="0"/>
        <w:autoSpaceDE/>
        <w:autoSpaceDN/>
        <w:bidi w:val="0"/>
        <w:adjustRightInd/>
        <w:snapToGrid w:val="0"/>
        <w:spacing w:line="240" w:lineRule="auto"/>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本文件的最终解释权为安徽新集矿山建设工程有限公司所有。</w:t>
      </w:r>
    </w:p>
    <w:p>
      <w:pPr>
        <w:keepNext w:val="0"/>
        <w:keepLines w:val="0"/>
        <w:pageBreakBefore w:val="0"/>
        <w:widowControl w:val="0"/>
        <w:tabs>
          <w:tab w:val="left" w:pos="555"/>
        </w:tabs>
        <w:kinsoku/>
        <w:wordWrap/>
        <w:overflowPunct/>
        <w:topLinePunct w:val="0"/>
        <w:autoSpaceDE/>
        <w:autoSpaceDN/>
        <w:bidi w:val="0"/>
        <w:adjustRightInd/>
        <w:snapToGrid w:val="0"/>
        <w:spacing w:line="240" w:lineRule="auto"/>
        <w:ind w:firstLine="480" w:firstLineChars="200"/>
        <w:textAlignment w:val="baseline"/>
        <w:rPr>
          <w:rFonts w:hint="default"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品控要求：</w:t>
      </w:r>
    </w:p>
    <w:p>
      <w:pPr>
        <w:tabs>
          <w:tab w:val="left" w:pos="555"/>
        </w:tabs>
        <w:spacing w:line="360" w:lineRule="auto"/>
        <w:ind w:firstLine="480" w:firstLineChars="200"/>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sz w:val="24"/>
          <w:szCs w:val="24"/>
          <w:highlight w:val="none"/>
          <w:lang w:val="en-US" w:eastAsia="zh-CN"/>
        </w:rPr>
        <w:drawing>
          <wp:inline distT="0" distB="0" distL="114300" distR="114300">
            <wp:extent cx="5199380" cy="1176020"/>
            <wp:effectExtent l="0" t="0" r="1270" b="5080"/>
            <wp:docPr id="8" name="图片 8" descr="IMG20221107090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20221107090315"/>
                    <pic:cNvPicPr>
                      <a:picLocks noChangeAspect="1"/>
                    </pic:cNvPicPr>
                  </pic:nvPicPr>
                  <pic:blipFill>
                    <a:blip r:embed="rId8"/>
                    <a:srcRect t="28368" r="1111" b="21927"/>
                    <a:stretch>
                      <a:fillRect/>
                    </a:stretch>
                  </pic:blipFill>
                  <pic:spPr>
                    <a:xfrm>
                      <a:off x="0" y="0"/>
                      <a:ext cx="5199380" cy="1176020"/>
                    </a:xfrm>
                    <a:prstGeom prst="rect">
                      <a:avLst/>
                    </a:prstGeom>
                  </pic:spPr>
                </pic:pic>
              </a:graphicData>
            </a:graphic>
          </wp:inline>
        </w:drawing>
      </w:r>
    </w:p>
    <w:p>
      <w:pPr>
        <w:tabs>
          <w:tab w:val="left" w:pos="555"/>
        </w:tabs>
        <w:spacing w:line="4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b/>
          <w:sz w:val="24"/>
          <w:szCs w:val="24"/>
          <w:highlight w:val="none"/>
        </w:rPr>
        <w:t>附件：</w:t>
      </w:r>
      <w:r>
        <w:rPr>
          <w:rFonts w:hint="eastAsia" w:ascii="微软雅黑" w:hAnsi="微软雅黑" w:eastAsia="微软雅黑" w:cs="微软雅黑"/>
          <w:sz w:val="24"/>
          <w:szCs w:val="24"/>
          <w:highlight w:val="none"/>
        </w:rPr>
        <w:t>1.《法人授权委托书》</w:t>
      </w:r>
    </w:p>
    <w:p>
      <w:pPr>
        <w:numPr>
          <w:ilvl w:val="0"/>
          <w:numId w:val="0"/>
        </w:numPr>
        <w:tabs>
          <w:tab w:val="left" w:pos="555"/>
        </w:tabs>
        <w:spacing w:line="400" w:lineRule="exact"/>
        <w:ind w:firstLine="1200" w:firstLineChars="5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2.</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val="en-US" w:eastAsia="zh-CN"/>
        </w:rPr>
        <w:t>报价</w:t>
      </w:r>
      <w:r>
        <w:rPr>
          <w:rFonts w:hint="eastAsia" w:ascii="微软雅黑" w:hAnsi="微软雅黑" w:eastAsia="微软雅黑" w:cs="微软雅黑"/>
          <w:sz w:val="24"/>
          <w:szCs w:val="24"/>
          <w:highlight w:val="none"/>
        </w:rPr>
        <w:t>书》</w:t>
      </w:r>
    </w:p>
    <w:p>
      <w:pPr>
        <w:numPr>
          <w:ilvl w:val="0"/>
          <w:numId w:val="0"/>
        </w:numPr>
        <w:tabs>
          <w:tab w:val="left" w:pos="555"/>
        </w:tabs>
        <w:spacing w:line="400" w:lineRule="exact"/>
        <w:ind w:firstLine="1200" w:firstLineChars="5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3</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val="en-US" w:eastAsia="zh-CN"/>
        </w:rPr>
        <w:t>工程量清单明细</w:t>
      </w:r>
      <w:r>
        <w:rPr>
          <w:rFonts w:hint="eastAsia" w:ascii="微软雅黑" w:hAnsi="微软雅黑" w:eastAsia="微软雅黑" w:cs="微软雅黑"/>
          <w:sz w:val="24"/>
          <w:szCs w:val="24"/>
          <w:highlight w:val="none"/>
        </w:rPr>
        <w:t>》</w:t>
      </w:r>
    </w:p>
    <w:p>
      <w:pPr>
        <w:numPr>
          <w:ilvl w:val="0"/>
          <w:numId w:val="0"/>
        </w:numPr>
        <w:tabs>
          <w:tab w:val="left" w:pos="555"/>
        </w:tabs>
        <w:spacing w:line="400" w:lineRule="exact"/>
        <w:ind w:firstLine="1200" w:firstLineChars="500"/>
        <w:textAlignment w:val="baseline"/>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4. 施工图纸</w:t>
      </w:r>
    </w:p>
    <w:p>
      <w:pPr>
        <w:tabs>
          <w:tab w:val="left" w:pos="555"/>
        </w:tabs>
        <w:spacing w:line="400" w:lineRule="exact"/>
        <w:ind w:firstLine="3360" w:firstLineChars="1200"/>
        <w:textAlignment w:val="baseline"/>
        <w:rPr>
          <w:rFonts w:hint="eastAsia" w:ascii="微软雅黑" w:hAnsi="微软雅黑" w:eastAsia="微软雅黑" w:cs="微软雅黑"/>
          <w:spacing w:val="20"/>
          <w:sz w:val="24"/>
          <w:szCs w:val="24"/>
          <w:highlight w:val="none"/>
        </w:rPr>
      </w:pPr>
    </w:p>
    <w:p>
      <w:pPr>
        <w:pStyle w:val="9"/>
        <w:snapToGrid w:val="0"/>
        <w:spacing w:line="400" w:lineRule="exact"/>
        <w:jc w:val="both"/>
        <w:textAlignment w:val="baseline"/>
        <w:rPr>
          <w:rFonts w:hint="eastAsia" w:ascii="微软雅黑" w:hAnsi="微软雅黑" w:eastAsia="微软雅黑" w:cs="微软雅黑"/>
          <w:sz w:val="24"/>
          <w:szCs w:val="24"/>
          <w:highlight w:val="none"/>
        </w:rPr>
      </w:pPr>
    </w:p>
    <w:p>
      <w:pPr>
        <w:pStyle w:val="9"/>
        <w:snapToGrid w:val="0"/>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附件一</w:t>
      </w:r>
    </w:p>
    <w:p>
      <w:pPr>
        <w:tabs>
          <w:tab w:val="left" w:pos="555"/>
        </w:tabs>
        <w:spacing w:line="640" w:lineRule="exact"/>
        <w:jc w:val="center"/>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法人授权委托书</w:t>
      </w: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 </w:t>
      </w:r>
    </w:p>
    <w:p>
      <w:pPr>
        <w:pStyle w:val="9"/>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我</w:t>
      </w:r>
      <w:r>
        <w:rPr>
          <w:rFonts w:hint="eastAsia" w:ascii="微软雅黑" w:hAnsi="微软雅黑" w:eastAsia="微软雅黑" w:cs="微软雅黑"/>
          <w:sz w:val="24"/>
          <w:szCs w:val="24"/>
          <w:highlight w:val="none"/>
          <w:u w:val="single"/>
        </w:rPr>
        <w:t xml:space="preserve">（姓名）        </w:t>
      </w:r>
      <w:r>
        <w:rPr>
          <w:rFonts w:hint="eastAsia" w:ascii="微软雅黑" w:hAnsi="微软雅黑" w:eastAsia="微软雅黑" w:cs="微软雅黑"/>
          <w:sz w:val="24"/>
          <w:szCs w:val="24"/>
          <w:highlight w:val="none"/>
        </w:rPr>
        <w:t>系 公司法定代表人。现授权我公司</w:t>
      </w:r>
      <w:r>
        <w:rPr>
          <w:rFonts w:hint="eastAsia" w:ascii="微软雅黑" w:hAnsi="微软雅黑" w:eastAsia="微软雅黑" w:cs="微软雅黑"/>
          <w:sz w:val="24"/>
          <w:szCs w:val="24"/>
          <w:highlight w:val="none"/>
          <w:u w:val="single"/>
        </w:rPr>
        <w:t>（姓名）          （身份证号：           ） 女士/先生，</w:t>
      </w:r>
      <w:r>
        <w:rPr>
          <w:rFonts w:hint="eastAsia" w:ascii="微软雅黑" w:hAnsi="微软雅黑" w:eastAsia="微软雅黑" w:cs="微软雅黑"/>
          <w:sz w:val="24"/>
          <w:szCs w:val="24"/>
          <w:highlight w:val="none"/>
        </w:rPr>
        <w:t xml:space="preserve"> 作为我公司合法代理人，以我公司名义并代表我公司全权处理</w:t>
      </w:r>
      <w:r>
        <w:rPr>
          <w:rFonts w:hint="eastAsia" w:ascii="微软雅黑" w:hAnsi="微软雅黑" w:eastAsia="微软雅黑" w:cs="微软雅黑"/>
          <w:b w:val="0"/>
          <w:bCs/>
          <w:sz w:val="24"/>
          <w:szCs w:val="24"/>
          <w:highlight w:val="none"/>
          <w:u w:val="single"/>
        </w:rPr>
        <w:t>淮南</w:t>
      </w:r>
      <w:r>
        <w:rPr>
          <w:rFonts w:hint="eastAsia" w:ascii="微软雅黑" w:hAnsi="微软雅黑" w:eastAsia="微软雅黑" w:cs="微软雅黑"/>
          <w:b w:val="0"/>
          <w:bCs/>
          <w:sz w:val="24"/>
          <w:szCs w:val="24"/>
          <w:highlight w:val="none"/>
          <w:u w:val="single"/>
          <w:lang w:val="en-US" w:eastAsia="zh-CN"/>
        </w:rPr>
        <w:t>市能源数据中心及数字经济万创园-7#楼消防、通风</w:t>
      </w:r>
      <w:r>
        <w:rPr>
          <w:rFonts w:hint="eastAsia" w:ascii="微软雅黑" w:hAnsi="微软雅黑" w:eastAsia="微软雅黑" w:cs="微软雅黑"/>
          <w:b w:val="0"/>
          <w:bCs/>
          <w:sz w:val="24"/>
          <w:szCs w:val="24"/>
          <w:highlight w:val="none"/>
          <w:u w:val="single"/>
        </w:rPr>
        <w:t>专项分包</w:t>
      </w:r>
      <w:r>
        <w:rPr>
          <w:rFonts w:hint="eastAsia" w:ascii="微软雅黑" w:hAnsi="微软雅黑" w:eastAsia="微软雅黑" w:cs="微软雅黑"/>
          <w:sz w:val="24"/>
          <w:szCs w:val="24"/>
          <w:highlight w:val="none"/>
        </w:rPr>
        <w:t>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本授权有效期限：自　　　年　　月　　日至　　年　　月　　日止。</w:t>
      </w:r>
    </w:p>
    <w:p>
      <w:pPr>
        <w:pStyle w:val="9"/>
        <w:snapToGrid w:val="0"/>
        <w:spacing w:line="600" w:lineRule="exact"/>
        <w:ind w:firstLine="420"/>
        <w:textAlignment w:val="baseline"/>
        <w:rPr>
          <w:rFonts w:hint="eastAsia" w:ascii="微软雅黑" w:hAnsi="微软雅黑" w:eastAsia="微软雅黑" w:cs="微软雅黑"/>
          <w:sz w:val="24"/>
          <w:szCs w:val="24"/>
          <w:highlight w:val="none"/>
        </w:rPr>
      </w:pPr>
    </w:p>
    <w:p>
      <w:pPr>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委托单位名称：（盖章）</w:t>
      </w:r>
    </w:p>
    <w:p>
      <w:pPr>
        <w:spacing w:line="400" w:lineRule="exact"/>
        <w:ind w:firstLine="2400" w:firstLineChars="1000"/>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年   月   日</w:t>
      </w:r>
    </w:p>
    <w:p>
      <w:pPr>
        <w:spacing w:line="400" w:lineRule="exact"/>
        <w:ind w:firstLine="3360"/>
        <w:jc w:val="center"/>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4. 此书一式三份。一份由委托人存查，二份递交询价人存卷。</w:t>
      </w:r>
    </w:p>
    <w:p>
      <w:pPr>
        <w:pStyle w:val="9"/>
        <w:snapToGrid w:val="0"/>
        <w:spacing w:line="400" w:lineRule="exact"/>
        <w:textAlignment w:val="baseline"/>
        <w:rPr>
          <w:rFonts w:hint="eastAsia" w:ascii="微软雅黑" w:hAnsi="微软雅黑" w:eastAsia="微软雅黑" w:cs="微软雅黑"/>
          <w:sz w:val="24"/>
          <w:szCs w:val="24"/>
          <w:highlight w:val="none"/>
        </w:rPr>
      </w:pPr>
    </w:p>
    <w:p>
      <w:pPr>
        <w:pStyle w:val="9"/>
        <w:snapToGrid w:val="0"/>
        <w:spacing w:line="400" w:lineRule="exact"/>
        <w:textAlignment w:val="baseline"/>
        <w:rPr>
          <w:rFonts w:hint="eastAsia" w:ascii="微软雅黑" w:hAnsi="微软雅黑" w:eastAsia="微软雅黑" w:cs="微软雅黑"/>
          <w:sz w:val="24"/>
          <w:szCs w:val="24"/>
          <w:highlight w:val="none"/>
        </w:rPr>
      </w:pPr>
    </w:p>
    <w:p>
      <w:pPr>
        <w:pStyle w:val="9"/>
        <w:snapToGrid w:val="0"/>
        <w:spacing w:line="400" w:lineRule="exact"/>
        <w:textAlignment w:val="baseline"/>
        <w:rPr>
          <w:rFonts w:hint="eastAsia" w:ascii="微软雅黑" w:hAnsi="微软雅黑" w:eastAsia="微软雅黑" w:cs="微软雅黑"/>
          <w:sz w:val="24"/>
          <w:szCs w:val="24"/>
          <w:highlight w:val="none"/>
        </w:rPr>
      </w:pPr>
    </w:p>
    <w:p>
      <w:pPr>
        <w:pStyle w:val="9"/>
        <w:snapToGrid w:val="0"/>
        <w:spacing w:line="400" w:lineRule="exact"/>
        <w:textAlignment w:val="baseline"/>
        <w:rPr>
          <w:rFonts w:hint="eastAsia" w:ascii="微软雅黑" w:hAnsi="微软雅黑" w:eastAsia="微软雅黑" w:cs="微软雅黑"/>
          <w:sz w:val="24"/>
          <w:szCs w:val="24"/>
          <w:highlight w:val="none"/>
        </w:rPr>
      </w:pPr>
    </w:p>
    <w:p>
      <w:pPr>
        <w:pStyle w:val="9"/>
        <w:snapToGrid w:val="0"/>
        <w:spacing w:line="400" w:lineRule="exact"/>
        <w:textAlignment w:val="baseline"/>
        <w:rPr>
          <w:rFonts w:hint="eastAsia" w:ascii="微软雅黑" w:hAnsi="微软雅黑" w:eastAsia="微软雅黑" w:cs="微软雅黑"/>
          <w:sz w:val="24"/>
          <w:szCs w:val="24"/>
          <w:highlight w:val="none"/>
        </w:rPr>
      </w:pPr>
    </w:p>
    <w:p>
      <w:pPr>
        <w:pStyle w:val="9"/>
        <w:snapToGrid w:val="0"/>
        <w:spacing w:line="400" w:lineRule="exact"/>
        <w:textAlignment w:val="baseline"/>
        <w:rPr>
          <w:rFonts w:hint="eastAsia" w:ascii="微软雅黑" w:hAnsi="微软雅黑" w:eastAsia="微软雅黑" w:cs="微软雅黑"/>
          <w:sz w:val="24"/>
          <w:szCs w:val="24"/>
          <w:highlight w:val="none"/>
        </w:rPr>
      </w:pPr>
    </w:p>
    <w:p>
      <w:pPr>
        <w:pStyle w:val="9"/>
        <w:snapToGrid w:val="0"/>
        <w:spacing w:line="400" w:lineRule="exact"/>
        <w:textAlignment w:val="baseline"/>
        <w:rPr>
          <w:rFonts w:hint="eastAsia" w:ascii="微软雅黑" w:hAnsi="微软雅黑" w:eastAsia="微软雅黑" w:cs="微软雅黑"/>
          <w:spacing w:val="20"/>
          <w:sz w:val="24"/>
          <w:szCs w:val="24"/>
          <w:highlight w:val="none"/>
        </w:rPr>
      </w:pPr>
      <w:r>
        <w:rPr>
          <w:rFonts w:hint="eastAsia" w:ascii="微软雅黑" w:hAnsi="微软雅黑" w:eastAsia="微软雅黑" w:cs="微软雅黑"/>
          <w:sz w:val="24"/>
          <w:szCs w:val="24"/>
          <w:highlight w:val="none"/>
        </w:rPr>
        <w:t>附件二</w:t>
      </w:r>
    </w:p>
    <w:p>
      <w:pPr>
        <w:spacing w:line="360" w:lineRule="auto"/>
        <w:ind w:firstLine="435"/>
        <w:jc w:val="center"/>
        <w:textAlignment w:val="baseline"/>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报 价 书</w:t>
      </w:r>
    </w:p>
    <w:p>
      <w:pPr>
        <w:spacing w:line="360" w:lineRule="auto"/>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安徽新集矿山建设工程有限公司：</w:t>
      </w:r>
    </w:p>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淮南市能源数据中心及数字经济万创园（一期）</w:t>
      </w:r>
      <w:r>
        <w:rPr>
          <w:rFonts w:hint="eastAsia" w:ascii="微软雅黑" w:hAnsi="微软雅黑" w:eastAsia="微软雅黑" w:cs="微软雅黑"/>
          <w:sz w:val="24"/>
          <w:szCs w:val="24"/>
          <w:highlight w:val="none"/>
          <w:lang w:val="en-US" w:eastAsia="zh-CN"/>
        </w:rPr>
        <w:t>-7#楼消防、通风</w:t>
      </w:r>
      <w:r>
        <w:rPr>
          <w:rFonts w:hint="eastAsia" w:ascii="微软雅黑" w:hAnsi="微软雅黑" w:eastAsia="微软雅黑" w:cs="微软雅黑"/>
          <w:sz w:val="24"/>
          <w:szCs w:val="24"/>
          <w:highlight w:val="none"/>
          <w:lang w:eastAsia="zh-CN"/>
        </w:rPr>
        <w:t>工程</w:t>
      </w:r>
      <w:r>
        <w:rPr>
          <w:rFonts w:hint="eastAsia" w:ascii="微软雅黑" w:hAnsi="微软雅黑" w:eastAsia="微软雅黑" w:cs="微软雅黑"/>
          <w:sz w:val="24"/>
          <w:szCs w:val="24"/>
          <w:highlight w:val="none"/>
        </w:rPr>
        <w:t>询价文件，我单位经考察现场和研究上述工程询价文件后，我方报价如下：</w:t>
      </w:r>
    </w:p>
    <w:tbl>
      <w:tblPr>
        <w:tblStyle w:val="19"/>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序号</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项目名称</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最终报价</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小写：                大写：</w:t>
            </w:r>
          </w:p>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其中含     %增值专用税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2</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工  期</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报价说明</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highlight w:val="none"/>
              </w:rPr>
            </w:pPr>
          </w:p>
        </w:tc>
      </w:tr>
    </w:tbl>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1、</w:t>
      </w:r>
      <w:r>
        <w:rPr>
          <w:rFonts w:hint="eastAsia" w:ascii="微软雅黑" w:hAnsi="微软雅黑" w:eastAsia="微软雅黑" w:cs="微软雅黑"/>
          <w:sz w:val="24"/>
          <w:szCs w:val="24"/>
          <w:highlight w:val="none"/>
        </w:rPr>
        <w:t>以上总价内包括完成本分包工程内的人工费、材料费、机械费、管理费、水电费、利润、税金、技术措施费、机械进出场费、检测费、安全文明施工费等一切费用。</w:t>
      </w:r>
    </w:p>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2、本报价已包括完成施工所需的全部费用。</w:t>
      </w:r>
    </w:p>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3、按</w:t>
      </w:r>
      <w:r>
        <w:rPr>
          <w:rFonts w:hint="eastAsia" w:ascii="微软雅黑" w:hAnsi="微软雅黑" w:eastAsia="微软雅黑" w:cs="微软雅黑"/>
          <w:sz w:val="24"/>
          <w:szCs w:val="24"/>
          <w:highlight w:val="none"/>
          <w:lang w:eastAsia="zh-CN"/>
        </w:rPr>
        <w:t>询价</w:t>
      </w:r>
      <w:r>
        <w:rPr>
          <w:rFonts w:hint="eastAsia" w:ascii="微软雅黑" w:hAnsi="微软雅黑" w:eastAsia="微软雅黑" w:cs="微软雅黑"/>
          <w:sz w:val="24"/>
          <w:szCs w:val="24"/>
          <w:highlight w:val="none"/>
        </w:rPr>
        <w:t>文件要求承包上述工程的施工、竣工。</w:t>
      </w:r>
    </w:p>
    <w:p>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4、工期及质量承诺：一旦我方</w:t>
      </w:r>
      <w:r>
        <w:rPr>
          <w:rFonts w:hint="eastAsia" w:ascii="微软雅黑" w:hAnsi="微软雅黑" w:eastAsia="微软雅黑" w:cs="微软雅黑"/>
          <w:sz w:val="24"/>
          <w:szCs w:val="24"/>
          <w:highlight w:val="none"/>
          <w:lang w:eastAsia="zh-CN"/>
        </w:rPr>
        <w:t>达成协议</w:t>
      </w:r>
      <w:r>
        <w:rPr>
          <w:rFonts w:hint="eastAsia" w:ascii="微软雅黑" w:hAnsi="微软雅黑" w:eastAsia="微软雅黑" w:cs="微软雅黑"/>
          <w:sz w:val="24"/>
          <w:szCs w:val="24"/>
          <w:highlight w:val="none"/>
        </w:rPr>
        <w:t>，我方保证按照</w:t>
      </w:r>
      <w:r>
        <w:rPr>
          <w:rFonts w:hint="eastAsia" w:ascii="微软雅黑" w:hAnsi="微软雅黑" w:eastAsia="微软雅黑" w:cs="微软雅黑"/>
          <w:sz w:val="24"/>
          <w:szCs w:val="24"/>
          <w:highlight w:val="none"/>
          <w:lang w:eastAsia="zh-CN"/>
        </w:rPr>
        <w:t>询价</w:t>
      </w:r>
      <w:r>
        <w:rPr>
          <w:rFonts w:hint="eastAsia" w:ascii="微软雅黑" w:hAnsi="微软雅黑" w:eastAsia="微软雅黑" w:cs="微软雅黑"/>
          <w:sz w:val="24"/>
          <w:szCs w:val="24"/>
          <w:highlight w:val="none"/>
        </w:rPr>
        <w:t>方工期要求完工，并确保工程质量符合设计图纸及规范要求。推迟工期3天以内，按1000元/天进行罚款，推迟超过3天，按3000元/天进行处罚。</w:t>
      </w:r>
    </w:p>
    <w:p>
      <w:pPr>
        <w:spacing w:line="360" w:lineRule="auto"/>
        <w:ind w:firstLine="435"/>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5、我司承诺：按照</w:t>
      </w:r>
      <w:r>
        <w:rPr>
          <w:rFonts w:hint="eastAsia" w:ascii="微软雅黑" w:hAnsi="微软雅黑" w:eastAsia="微软雅黑" w:cs="微软雅黑"/>
          <w:sz w:val="24"/>
          <w:szCs w:val="24"/>
          <w:highlight w:val="none"/>
          <w:lang w:eastAsia="zh-CN"/>
        </w:rPr>
        <w:t>询价</w:t>
      </w:r>
      <w:r>
        <w:rPr>
          <w:rFonts w:hint="eastAsia" w:ascii="微软雅黑" w:hAnsi="微软雅黑" w:eastAsia="微软雅黑" w:cs="微软雅黑"/>
          <w:sz w:val="24"/>
          <w:szCs w:val="24"/>
          <w:highlight w:val="none"/>
        </w:rPr>
        <w:t>人最新的施工组织设计安排生产力</w:t>
      </w:r>
      <w:r>
        <w:rPr>
          <w:rFonts w:hint="eastAsia" w:ascii="微软雅黑" w:hAnsi="微软雅黑" w:eastAsia="微软雅黑" w:cs="微软雅黑"/>
          <w:sz w:val="24"/>
          <w:szCs w:val="24"/>
          <w:highlight w:val="none"/>
          <w:lang w:eastAsia="zh-CN"/>
        </w:rPr>
        <w:t>。</w:t>
      </w:r>
    </w:p>
    <w:p>
      <w:pPr>
        <w:spacing w:line="360" w:lineRule="auto"/>
        <w:ind w:firstLine="435"/>
        <w:textAlignment w:val="baseline"/>
        <w:rPr>
          <w:rFonts w:hint="default" w:ascii="微软雅黑" w:hAnsi="微软雅黑" w:eastAsia="微软雅黑" w:cs="微软雅黑"/>
          <w:sz w:val="24"/>
          <w:szCs w:val="24"/>
          <w:highlight w:val="none"/>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 w:val="24"/>
          <w:szCs w:val="24"/>
          <w:highlight w:val="none"/>
          <w:lang w:val="en-US" w:eastAsia="zh-CN"/>
        </w:rPr>
        <w:t>6</w:t>
      </w:r>
      <w:r>
        <w:rPr>
          <w:rFonts w:hint="eastAsia" w:ascii="微软雅黑" w:hAnsi="微软雅黑" w:eastAsia="微软雅黑" w:cs="微软雅黑"/>
          <w:sz w:val="24"/>
          <w:szCs w:val="24"/>
          <w:highlight w:val="none"/>
        </w:rPr>
        <w:t>、除非另外达成协议并生效，你方的</w:t>
      </w:r>
      <w:r>
        <w:rPr>
          <w:rFonts w:hint="eastAsia" w:ascii="微软雅黑" w:hAnsi="微软雅黑" w:eastAsia="微软雅黑" w:cs="微软雅黑"/>
          <w:sz w:val="24"/>
          <w:szCs w:val="24"/>
          <w:highlight w:val="none"/>
          <w:lang w:eastAsia="zh-CN"/>
        </w:rPr>
        <w:t>询价</w:t>
      </w:r>
      <w:r>
        <w:rPr>
          <w:rFonts w:hint="eastAsia" w:ascii="微软雅黑" w:hAnsi="微软雅黑" w:eastAsia="微软雅黑" w:cs="微软雅黑"/>
          <w:sz w:val="24"/>
          <w:szCs w:val="24"/>
          <w:highlight w:val="none"/>
        </w:rPr>
        <w:t>文件、通知书和本</w:t>
      </w:r>
      <w:r>
        <w:rPr>
          <w:rFonts w:hint="eastAsia" w:ascii="微软雅黑" w:hAnsi="微软雅黑" w:eastAsia="微软雅黑" w:cs="微软雅黑"/>
          <w:sz w:val="24"/>
          <w:szCs w:val="24"/>
          <w:highlight w:val="none"/>
          <w:lang w:eastAsia="zh-CN"/>
        </w:rPr>
        <w:t>报价</w:t>
      </w:r>
      <w:r>
        <w:rPr>
          <w:rFonts w:hint="eastAsia" w:ascii="微软雅黑" w:hAnsi="微软雅黑" w:eastAsia="微软雅黑" w:cs="微软雅黑"/>
          <w:sz w:val="24"/>
          <w:szCs w:val="24"/>
          <w:highlight w:val="none"/>
        </w:rPr>
        <w:t>文件将构成约束我们双方的合同</w:t>
      </w:r>
      <w:r>
        <w:rPr>
          <w:rFonts w:hint="eastAsia" w:ascii="微软雅黑" w:hAnsi="微软雅黑" w:eastAsia="微软雅黑" w:cs="微软雅黑"/>
          <w:sz w:val="24"/>
          <w:szCs w:val="24"/>
          <w:highlight w:val="none"/>
          <w:lang w:eastAsia="zh-CN"/>
        </w:rPr>
        <w:t>。</w:t>
      </w:r>
    </w:p>
    <w:p>
      <w:pPr>
        <w:spacing w:line="400" w:lineRule="exact"/>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附件三</w:t>
      </w:r>
    </w:p>
    <w:p>
      <w:pPr>
        <w:spacing w:line="600" w:lineRule="exact"/>
        <w:ind w:firstLine="1960" w:firstLineChars="700"/>
        <w:jc w:val="both"/>
        <w:textAlignment w:val="baseline"/>
        <w:rPr>
          <w:rFonts w:hint="eastAsia" w:ascii="微软雅黑" w:hAnsi="微软雅黑" w:eastAsia="微软雅黑" w:cs="微软雅黑"/>
          <w:spacing w:val="20"/>
          <w:sz w:val="24"/>
          <w:szCs w:val="24"/>
          <w:highlight w:val="none"/>
        </w:rPr>
      </w:pPr>
      <w:r>
        <w:rPr>
          <w:rFonts w:hint="eastAsia" w:ascii="微软雅黑" w:hAnsi="微软雅黑" w:eastAsia="微软雅黑" w:cs="微软雅黑"/>
          <w:spacing w:val="20"/>
          <w:sz w:val="24"/>
          <w:szCs w:val="24"/>
          <w:highlight w:val="none"/>
          <w:lang w:val="en-US" w:eastAsia="zh-CN"/>
        </w:rPr>
        <w:t>消防、通风工程</w:t>
      </w:r>
      <w:r>
        <w:rPr>
          <w:rFonts w:hint="eastAsia" w:ascii="微软雅黑" w:hAnsi="微软雅黑" w:eastAsia="微软雅黑" w:cs="微软雅黑"/>
          <w:spacing w:val="20"/>
          <w:sz w:val="24"/>
          <w:szCs w:val="24"/>
          <w:highlight w:val="none"/>
        </w:rPr>
        <w:t>专项分包报价表</w:t>
      </w:r>
    </w:p>
    <w:p>
      <w:pPr>
        <w:spacing w:line="600" w:lineRule="exact"/>
        <w:jc w:val="center"/>
        <w:textAlignment w:val="baseline"/>
        <w:rPr>
          <w:rFonts w:hint="eastAsia" w:ascii="微软雅黑" w:hAnsi="微软雅黑" w:eastAsia="微软雅黑" w:cs="微软雅黑"/>
          <w:spacing w:val="20"/>
          <w:sz w:val="24"/>
          <w:szCs w:val="24"/>
          <w:highlight w:val="none"/>
        </w:rPr>
      </w:pPr>
      <w:r>
        <w:rPr>
          <w:rFonts w:hint="eastAsia" w:ascii="微软雅黑" w:hAnsi="微软雅黑" w:eastAsia="微软雅黑" w:cs="微软雅黑"/>
          <w:spacing w:val="20"/>
          <w:sz w:val="24"/>
          <w:szCs w:val="24"/>
          <w:highlight w:val="none"/>
        </w:rPr>
        <w:t>（封面）</w:t>
      </w:r>
    </w:p>
    <w:p>
      <w:pPr>
        <w:spacing w:line="400" w:lineRule="exact"/>
        <w:textAlignment w:val="baseline"/>
        <w:rPr>
          <w:rFonts w:hint="eastAsia" w:ascii="微软雅黑" w:hAnsi="微软雅黑" w:eastAsia="微软雅黑" w:cs="微软雅黑"/>
          <w:b/>
          <w:sz w:val="24"/>
          <w:szCs w:val="24"/>
          <w:highlight w:val="none"/>
        </w:rPr>
      </w:pPr>
    </w:p>
    <w:p>
      <w:pPr>
        <w:spacing w:line="400" w:lineRule="exact"/>
        <w:ind w:left="3155" w:leftChars="931" w:hanging="1200" w:hangingChars="500"/>
        <w:textAlignment w:val="baseline"/>
        <w:rPr>
          <w:rFonts w:hint="eastAsia" w:ascii="微软雅黑" w:hAnsi="微软雅黑" w:eastAsia="微软雅黑" w:cs="微软雅黑"/>
          <w:sz w:val="24"/>
          <w:szCs w:val="24"/>
          <w:highlight w:val="none"/>
          <w:u w:val="none"/>
        </w:rPr>
      </w:pPr>
      <w:r>
        <w:rPr>
          <w:rFonts w:hint="eastAsia" w:ascii="微软雅黑" w:hAnsi="微软雅黑" w:eastAsia="微软雅黑" w:cs="微软雅黑"/>
          <w:sz w:val="24"/>
          <w:szCs w:val="24"/>
          <w:highlight w:val="none"/>
        </w:rPr>
        <w:t>工程名称：</w:t>
      </w:r>
      <w:r>
        <w:rPr>
          <w:rFonts w:hint="eastAsia" w:ascii="微软雅黑" w:hAnsi="微软雅黑" w:eastAsia="微软雅黑" w:cs="微软雅黑"/>
          <w:i w:val="0"/>
          <w:iCs w:val="0"/>
          <w:caps w:val="0"/>
          <w:color w:val="333333"/>
          <w:spacing w:val="0"/>
          <w:kern w:val="0"/>
          <w:sz w:val="24"/>
          <w:szCs w:val="24"/>
          <w:highlight w:val="none"/>
          <w:lang w:val="en-US" w:eastAsia="zh-CN" w:bidi="ar"/>
        </w:rPr>
        <w:t>淮南市能源数据中心及数字经济万创园（一期）-7#楼消防、通风工程</w:t>
      </w:r>
      <w:r>
        <w:rPr>
          <w:rFonts w:hint="eastAsia" w:ascii="微软雅黑" w:hAnsi="微软雅黑" w:eastAsia="微软雅黑" w:cs="微软雅黑"/>
          <w:b w:val="0"/>
          <w:bCs/>
          <w:sz w:val="24"/>
          <w:szCs w:val="24"/>
          <w:highlight w:val="none"/>
        </w:rPr>
        <w:t>专项分包</w:t>
      </w:r>
    </w:p>
    <w:p>
      <w:pPr>
        <w:spacing w:line="400" w:lineRule="exact"/>
        <w:jc w:val="center"/>
        <w:textAlignment w:val="baseline"/>
        <w:rPr>
          <w:rFonts w:hint="eastAsia" w:ascii="微软雅黑" w:hAnsi="微软雅黑" w:eastAsia="微软雅黑" w:cs="微软雅黑"/>
          <w:sz w:val="24"/>
          <w:szCs w:val="24"/>
          <w:highlight w:val="none"/>
          <w:u w:val="none"/>
        </w:rPr>
      </w:pPr>
    </w:p>
    <w:p>
      <w:pPr>
        <w:spacing w:line="400" w:lineRule="exact"/>
        <w:jc w:val="center"/>
        <w:textAlignment w:val="baseline"/>
        <w:rPr>
          <w:rFonts w:hint="eastAsia" w:ascii="微软雅黑" w:hAnsi="微软雅黑" w:eastAsia="微软雅黑" w:cs="微软雅黑"/>
          <w:sz w:val="24"/>
          <w:szCs w:val="24"/>
          <w:highlight w:val="none"/>
          <w:u w:val="single"/>
        </w:rPr>
      </w:pPr>
      <w:r>
        <w:rPr>
          <w:rFonts w:hint="eastAsia" w:ascii="微软雅黑" w:hAnsi="微软雅黑" w:eastAsia="微软雅黑" w:cs="微软雅黑"/>
          <w:sz w:val="24"/>
          <w:szCs w:val="24"/>
          <w:highlight w:val="none"/>
        </w:rPr>
        <w:t>报价人</w:t>
      </w:r>
      <w:r>
        <w:rPr>
          <w:rFonts w:hint="eastAsia" w:ascii="微软雅黑" w:hAnsi="微软雅黑" w:eastAsia="微软雅黑" w:cs="微软雅黑"/>
          <w:sz w:val="24"/>
          <w:szCs w:val="24"/>
          <w:highlight w:val="none"/>
          <w:u w:val="single"/>
        </w:rPr>
        <w:t>（盖章）</w:t>
      </w:r>
    </w:p>
    <w:p>
      <w:pPr>
        <w:spacing w:line="400" w:lineRule="exact"/>
        <w:jc w:val="center"/>
        <w:textAlignment w:val="baseline"/>
        <w:rPr>
          <w:rFonts w:hint="eastAsia" w:ascii="微软雅黑" w:hAnsi="微软雅黑" w:eastAsia="微软雅黑" w:cs="微软雅黑"/>
          <w:sz w:val="24"/>
          <w:szCs w:val="24"/>
          <w:highlight w:val="none"/>
          <w:u w:val="single"/>
        </w:rPr>
      </w:pPr>
    </w:p>
    <w:p>
      <w:pPr>
        <w:spacing w:line="400" w:lineRule="exact"/>
        <w:textAlignment w:val="baseline"/>
        <w:rPr>
          <w:rFonts w:hint="eastAsia" w:ascii="微软雅黑" w:hAnsi="微软雅黑" w:eastAsia="微软雅黑" w:cs="微软雅黑"/>
          <w:sz w:val="24"/>
          <w:szCs w:val="24"/>
          <w:highlight w:val="none"/>
        </w:rPr>
      </w:pPr>
    </w:p>
    <w:p>
      <w:pPr>
        <w:spacing w:line="400" w:lineRule="exact"/>
        <w:jc w:val="center"/>
        <w:textAlignment w:val="baseline"/>
        <w:rPr>
          <w:rFonts w:hint="eastAsia" w:ascii="微软雅黑" w:hAnsi="微软雅黑" w:eastAsia="微软雅黑" w:cs="微软雅黑"/>
          <w:sz w:val="24"/>
          <w:szCs w:val="24"/>
          <w:highlight w:val="none"/>
          <w:u w:val="single"/>
        </w:rPr>
      </w:pPr>
      <w:r>
        <w:rPr>
          <w:rFonts w:hint="eastAsia" w:ascii="微软雅黑" w:hAnsi="微软雅黑" w:eastAsia="微软雅黑" w:cs="微软雅黑"/>
          <w:sz w:val="24"/>
          <w:szCs w:val="24"/>
          <w:highlight w:val="none"/>
        </w:rPr>
        <w:t>企业法定代表人</w:t>
      </w:r>
      <w:r>
        <w:rPr>
          <w:rFonts w:hint="eastAsia" w:ascii="微软雅黑" w:hAnsi="微软雅黑" w:eastAsia="微软雅黑" w:cs="微软雅黑"/>
          <w:sz w:val="24"/>
          <w:szCs w:val="24"/>
          <w:highlight w:val="none"/>
          <w:u w:val="single"/>
        </w:rPr>
        <w:t>（盖章）</w:t>
      </w:r>
    </w:p>
    <w:p>
      <w:pPr>
        <w:spacing w:line="400" w:lineRule="exact"/>
        <w:jc w:val="center"/>
        <w:textAlignment w:val="baseline"/>
        <w:rPr>
          <w:rFonts w:hint="eastAsia" w:ascii="微软雅黑" w:hAnsi="微软雅黑" w:eastAsia="微软雅黑" w:cs="微软雅黑"/>
          <w:sz w:val="24"/>
          <w:szCs w:val="24"/>
          <w:highlight w:val="none"/>
          <w:u w:val="single"/>
        </w:rPr>
      </w:pPr>
    </w:p>
    <w:p>
      <w:pPr>
        <w:spacing w:line="400" w:lineRule="exact"/>
        <w:ind w:firstLine="1260"/>
        <w:jc w:val="center"/>
        <w:textAlignment w:val="baseline"/>
        <w:rPr>
          <w:rFonts w:hint="eastAsia" w:ascii="微软雅黑" w:hAnsi="微软雅黑" w:eastAsia="微软雅黑" w:cs="微软雅黑"/>
          <w:sz w:val="24"/>
          <w:szCs w:val="24"/>
          <w:highlight w:val="none"/>
        </w:rPr>
      </w:pPr>
    </w:p>
    <w:p>
      <w:pPr>
        <w:spacing w:line="400" w:lineRule="exact"/>
        <w:ind w:firstLine="5760" w:firstLineChars="2400"/>
        <w:textAlignment w:val="baseline"/>
        <w:rPr>
          <w:rFonts w:hint="eastAsia" w:ascii="微软雅黑" w:hAnsi="微软雅黑" w:eastAsia="微软雅黑" w:cs="微软雅黑"/>
          <w:sz w:val="24"/>
          <w:szCs w:val="24"/>
          <w:highlight w:val="none"/>
          <w:u w:val="single"/>
        </w:rPr>
      </w:pPr>
      <w:r>
        <w:rPr>
          <w:rFonts w:hint="eastAsia" w:ascii="微软雅黑" w:hAnsi="微软雅黑" w:eastAsia="微软雅黑" w:cs="微软雅黑"/>
          <w:sz w:val="24"/>
          <w:szCs w:val="24"/>
          <w:highlight w:val="none"/>
        </w:rPr>
        <w:t>现场负责人</w:t>
      </w:r>
      <w:r>
        <w:rPr>
          <w:rFonts w:hint="eastAsia" w:ascii="微软雅黑" w:hAnsi="微软雅黑" w:eastAsia="微软雅黑" w:cs="微软雅黑"/>
          <w:sz w:val="24"/>
          <w:szCs w:val="24"/>
          <w:highlight w:val="none"/>
          <w:u w:val="single"/>
        </w:rPr>
        <w:t>（签字）</w:t>
      </w:r>
    </w:p>
    <w:p>
      <w:pPr>
        <w:spacing w:line="400" w:lineRule="exact"/>
        <w:jc w:val="center"/>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p>
    <w:p>
      <w:pPr>
        <w:spacing w:line="400" w:lineRule="exact"/>
        <w:ind w:firstLine="5280" w:firstLineChars="2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编  制  日  期   年   月   日</w:t>
      </w:r>
    </w:p>
    <w:p>
      <w:pPr>
        <w:spacing w:line="400" w:lineRule="exact"/>
        <w:ind w:firstLine="4760" w:firstLineChars="1700"/>
        <w:jc w:val="both"/>
        <w:textAlignment w:val="baseline"/>
        <w:rPr>
          <w:rFonts w:hint="eastAsia" w:ascii="微软雅黑" w:hAnsi="微软雅黑" w:eastAsia="微软雅黑" w:cs="微软雅黑"/>
          <w:b/>
          <w:spacing w:val="20"/>
          <w:sz w:val="24"/>
          <w:szCs w:val="24"/>
          <w:highlight w:val="none"/>
        </w:rPr>
      </w:pP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double" w:color="auto" w:sz="8" w:space="1"/>
      </w:pBdr>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rPr>
      <w:t>淮南市能源数据中心及数字经济万创园</w:t>
    </w:r>
    <w:r>
      <w:rPr>
        <w:rFonts w:hint="eastAsia" w:ascii="仿宋" w:hAnsi="仿宋" w:eastAsia="仿宋" w:cs="仿宋"/>
        <w:bCs/>
        <w:sz w:val="20"/>
        <w:szCs w:val="20"/>
        <w:lang w:val="en-US" w:eastAsia="zh-CN"/>
      </w:rPr>
      <w:t>-7#楼                       消防、通风专业分包</w:t>
    </w:r>
    <w:r>
      <w:rPr>
        <w:rFonts w:hint="eastAsia" w:ascii="仿宋" w:hAnsi="仿宋" w:eastAsia="仿宋" w:cs="仿宋"/>
        <w:bCs/>
        <w:sz w:val="20"/>
        <w:szCs w:val="20"/>
        <w:lang w:eastAsia="zh-CN"/>
      </w:rPr>
      <w:t>工程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5M2UzNGNmMjRhYzBlZTVkNTgxOTQ0ZmU3ZTZhNzE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3F905D9"/>
    <w:rsid w:val="0464654D"/>
    <w:rsid w:val="046C2691"/>
    <w:rsid w:val="06672F26"/>
    <w:rsid w:val="0679645A"/>
    <w:rsid w:val="07A41B6D"/>
    <w:rsid w:val="07AB6D67"/>
    <w:rsid w:val="08377024"/>
    <w:rsid w:val="08730E67"/>
    <w:rsid w:val="08A168EB"/>
    <w:rsid w:val="08AE69CF"/>
    <w:rsid w:val="08BC58B1"/>
    <w:rsid w:val="0A0D0902"/>
    <w:rsid w:val="0A9170F4"/>
    <w:rsid w:val="0B742F20"/>
    <w:rsid w:val="0CD12F73"/>
    <w:rsid w:val="0CE32F27"/>
    <w:rsid w:val="0D5A23E9"/>
    <w:rsid w:val="0D7D62E4"/>
    <w:rsid w:val="0E1211F1"/>
    <w:rsid w:val="0F2D198C"/>
    <w:rsid w:val="0F57539B"/>
    <w:rsid w:val="10E007EB"/>
    <w:rsid w:val="11262F49"/>
    <w:rsid w:val="12A4673C"/>
    <w:rsid w:val="12EE7BA8"/>
    <w:rsid w:val="138F31EB"/>
    <w:rsid w:val="141D5AC6"/>
    <w:rsid w:val="14F63E6B"/>
    <w:rsid w:val="15FB1BA4"/>
    <w:rsid w:val="16BC6BF9"/>
    <w:rsid w:val="16D50BE2"/>
    <w:rsid w:val="17652130"/>
    <w:rsid w:val="17D4387B"/>
    <w:rsid w:val="17FA4320"/>
    <w:rsid w:val="181C164F"/>
    <w:rsid w:val="1833416F"/>
    <w:rsid w:val="1A986633"/>
    <w:rsid w:val="1B2F7BA9"/>
    <w:rsid w:val="1CDA7AC1"/>
    <w:rsid w:val="1D690860"/>
    <w:rsid w:val="21B93BC9"/>
    <w:rsid w:val="22BD2F18"/>
    <w:rsid w:val="235417BA"/>
    <w:rsid w:val="235B4205"/>
    <w:rsid w:val="2377467F"/>
    <w:rsid w:val="24140453"/>
    <w:rsid w:val="24A559A9"/>
    <w:rsid w:val="264C698D"/>
    <w:rsid w:val="26996F8B"/>
    <w:rsid w:val="270E4B55"/>
    <w:rsid w:val="28752728"/>
    <w:rsid w:val="2A6F24C4"/>
    <w:rsid w:val="2AFF365F"/>
    <w:rsid w:val="2C3D2AF1"/>
    <w:rsid w:val="2C475AB5"/>
    <w:rsid w:val="2C521B58"/>
    <w:rsid w:val="2CDA5AE0"/>
    <w:rsid w:val="2D735209"/>
    <w:rsid w:val="2D962907"/>
    <w:rsid w:val="3024328C"/>
    <w:rsid w:val="31361E47"/>
    <w:rsid w:val="329E2408"/>
    <w:rsid w:val="32C4009A"/>
    <w:rsid w:val="358525FB"/>
    <w:rsid w:val="35C404DF"/>
    <w:rsid w:val="35CD2081"/>
    <w:rsid w:val="36FA4A5B"/>
    <w:rsid w:val="37773C20"/>
    <w:rsid w:val="37D46F14"/>
    <w:rsid w:val="398E1EB3"/>
    <w:rsid w:val="39960A86"/>
    <w:rsid w:val="39DA624D"/>
    <w:rsid w:val="3A955539"/>
    <w:rsid w:val="3AA61AED"/>
    <w:rsid w:val="3B711C14"/>
    <w:rsid w:val="3C0E5F7E"/>
    <w:rsid w:val="3D8E364F"/>
    <w:rsid w:val="3FFB4D02"/>
    <w:rsid w:val="40822BEC"/>
    <w:rsid w:val="41186E98"/>
    <w:rsid w:val="43E333BD"/>
    <w:rsid w:val="44444106"/>
    <w:rsid w:val="45984C34"/>
    <w:rsid w:val="45A058D7"/>
    <w:rsid w:val="491D7D11"/>
    <w:rsid w:val="49DE597C"/>
    <w:rsid w:val="4A071DE4"/>
    <w:rsid w:val="4D4E035A"/>
    <w:rsid w:val="4D9D2B72"/>
    <w:rsid w:val="4E7A1D48"/>
    <w:rsid w:val="4FDC69A3"/>
    <w:rsid w:val="4FF17CF7"/>
    <w:rsid w:val="50004F48"/>
    <w:rsid w:val="50DD6686"/>
    <w:rsid w:val="519073DA"/>
    <w:rsid w:val="52334ED2"/>
    <w:rsid w:val="535F17E1"/>
    <w:rsid w:val="537946CE"/>
    <w:rsid w:val="53831530"/>
    <w:rsid w:val="53982087"/>
    <w:rsid w:val="53B8180E"/>
    <w:rsid w:val="541220F9"/>
    <w:rsid w:val="548E2382"/>
    <w:rsid w:val="554F39C4"/>
    <w:rsid w:val="56662EDD"/>
    <w:rsid w:val="569111EC"/>
    <w:rsid w:val="57546181"/>
    <w:rsid w:val="583A090D"/>
    <w:rsid w:val="584C21DF"/>
    <w:rsid w:val="5889515A"/>
    <w:rsid w:val="59197147"/>
    <w:rsid w:val="59731518"/>
    <w:rsid w:val="59827CE1"/>
    <w:rsid w:val="59FF22BB"/>
    <w:rsid w:val="5A9E1EF2"/>
    <w:rsid w:val="5C5F6C83"/>
    <w:rsid w:val="5D610443"/>
    <w:rsid w:val="5DC136DE"/>
    <w:rsid w:val="5DF645AD"/>
    <w:rsid w:val="5E5D6F10"/>
    <w:rsid w:val="5E612214"/>
    <w:rsid w:val="5E6B6879"/>
    <w:rsid w:val="5EF56B9B"/>
    <w:rsid w:val="60BC2C8D"/>
    <w:rsid w:val="61E526E0"/>
    <w:rsid w:val="62624419"/>
    <w:rsid w:val="66EA434D"/>
    <w:rsid w:val="676610B4"/>
    <w:rsid w:val="69ED19A2"/>
    <w:rsid w:val="69F67208"/>
    <w:rsid w:val="6A8205D7"/>
    <w:rsid w:val="6D6E4EC5"/>
    <w:rsid w:val="6DE6210B"/>
    <w:rsid w:val="6E1C7B48"/>
    <w:rsid w:val="6E304092"/>
    <w:rsid w:val="70B92DE2"/>
    <w:rsid w:val="70C179F1"/>
    <w:rsid w:val="71EF1019"/>
    <w:rsid w:val="72B10258"/>
    <w:rsid w:val="73A228B1"/>
    <w:rsid w:val="73E24BB8"/>
    <w:rsid w:val="74B74035"/>
    <w:rsid w:val="74CE6F2B"/>
    <w:rsid w:val="75541741"/>
    <w:rsid w:val="76D60F18"/>
    <w:rsid w:val="76F4052A"/>
    <w:rsid w:val="79EB5399"/>
    <w:rsid w:val="7B3553A4"/>
    <w:rsid w:val="7B5F4648"/>
    <w:rsid w:val="7B622852"/>
    <w:rsid w:val="7BCA24F9"/>
    <w:rsid w:val="7C8D66DE"/>
    <w:rsid w:val="7E030E6D"/>
    <w:rsid w:val="7F2562F4"/>
    <w:rsid w:val="7FC33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17</Pages>
  <Words>7381</Words>
  <Characters>7835</Characters>
  <Lines>63</Lines>
  <Paragraphs>17</Paragraphs>
  <TotalTime>5</TotalTime>
  <ScaleCrop>false</ScaleCrop>
  <LinksUpToDate>false</LinksUpToDate>
  <CharactersWithSpaces>8166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淡泊宁静</cp:lastModifiedBy>
  <cp:lastPrinted>2022-10-27T03:13:00Z</cp:lastPrinted>
  <dcterms:modified xsi:type="dcterms:W3CDTF">2022-11-11T09:15:11Z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F26D1EFB1C304D188B18D5D435F51CA3</vt:lpwstr>
  </property>
</Properties>
</file>