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b/>
          <w:bCs/>
          <w:sz w:val="52"/>
          <w:lang w:val="en-US" w:eastAsia="zh-CN"/>
        </w:rPr>
      </w:pPr>
      <w:r>
        <w:rPr>
          <w:rFonts w:hint="eastAsia" w:ascii="Times New Roman" w:hAnsi="Times New Roman" w:eastAsia="宋体" w:cs="Times New Roman"/>
          <w:b/>
          <w:bCs/>
          <w:sz w:val="52"/>
          <w:lang w:val="en-US" w:eastAsia="zh-CN"/>
        </w:rPr>
        <w:t>年产8万吨生物降解材料建设项目</w:t>
      </w:r>
    </w:p>
    <w:p>
      <w:pPr>
        <w:spacing w:line="360" w:lineRule="auto"/>
        <w:jc w:val="center"/>
        <w:rPr>
          <w:b/>
          <w:bCs/>
          <w:sz w:val="52"/>
        </w:rPr>
      </w:pPr>
      <w:r>
        <w:rPr>
          <w:rFonts w:hint="eastAsia"/>
          <w:b/>
          <w:bCs/>
          <w:sz w:val="52"/>
        </w:rPr>
        <w:t xml:space="preserve"> </w:t>
      </w:r>
    </w:p>
    <w:p>
      <w:pPr>
        <w:spacing w:line="360" w:lineRule="auto"/>
        <w:jc w:val="center"/>
        <w:rPr>
          <w:b/>
          <w:bCs/>
          <w:sz w:val="52"/>
        </w:rPr>
      </w:pPr>
      <w:r>
        <w:rPr>
          <w:rFonts w:hint="eastAsia"/>
          <w:b/>
          <w:bCs/>
          <w:sz w:val="52"/>
        </w:rPr>
        <w:t xml:space="preserve">防水工程 </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十</w:t>
      </w:r>
      <w:r>
        <w:rPr>
          <w:rFonts w:hint="eastAsia"/>
          <w:b/>
          <w:sz w:val="32"/>
          <w:szCs w:val="32"/>
        </w:rPr>
        <w:t>月</w:t>
      </w:r>
      <w:r>
        <w:rPr>
          <w:rFonts w:hint="eastAsia"/>
          <w:b/>
          <w:sz w:val="32"/>
          <w:szCs w:val="32"/>
          <w:lang w:val="en-US" w:eastAsia="zh-CN"/>
        </w:rPr>
        <w:t>八</w:t>
      </w:r>
      <w:r>
        <w:rPr>
          <w:rFonts w:hint="eastAsia"/>
          <w:b/>
          <w:sz w:val="32"/>
          <w:szCs w:val="32"/>
        </w:rPr>
        <w:t>日</w:t>
      </w:r>
    </w:p>
    <w:p>
      <w:bookmarkStart w:id="0" w:name="_GoBack"/>
      <w:bookmarkEnd w:id="0"/>
    </w:p>
    <w:p>
      <w:pPr>
        <w:adjustRightInd w:val="0"/>
        <w:snapToGrid w:val="0"/>
        <w:spacing w:line="360" w:lineRule="auto"/>
        <w:ind w:right="420" w:rightChars="200" w:firstLine="480" w:firstLineChars="200"/>
        <w:rPr>
          <w:rFonts w:eastAsia="仿宋_GB2312"/>
          <w:sz w:val="24"/>
        </w:rPr>
      </w:pPr>
      <w:r>
        <w:rPr>
          <w:rFonts w:hint="eastAsia" w:ascii="Times New Roman" w:hAnsi="Times New Roman" w:eastAsia="仿宋_GB2312" w:cs="Times New Roman"/>
          <w:sz w:val="24"/>
          <w:lang w:val="en-US" w:eastAsia="zh-CN"/>
        </w:rPr>
        <w:t>年产8万吨生物降解材料建设项目</w:t>
      </w:r>
      <w:r>
        <w:rPr>
          <w:rFonts w:hint="eastAsia" w:eastAsia="仿宋_GB2312"/>
          <w:sz w:val="24"/>
        </w:rPr>
        <w:t>，本工程包括</w:t>
      </w:r>
      <w:r>
        <w:rPr>
          <w:rFonts w:hint="eastAsia" w:eastAsia="仿宋_GB2312"/>
          <w:sz w:val="24"/>
          <w:lang w:val="en-US" w:eastAsia="zh-CN"/>
        </w:rPr>
        <w:t>公</w:t>
      </w:r>
      <w:r>
        <w:rPr>
          <w:rFonts w:hint="eastAsia" w:ascii="Times New Roman" w:hAnsi="Times New Roman" w:eastAsia="仿宋_GB2312" w:cs="Times New Roman"/>
          <w:sz w:val="24"/>
        </w:rPr>
        <w:t>用工程车间，初期雨水池及事故应急池，导热油炉房，循环水池，总控室，消防水池一，生产铺房，甲类车间，综合楼</w:t>
      </w:r>
      <w:r>
        <w:rPr>
          <w:rFonts w:hint="eastAsia" w:ascii="Times New Roman" w:hAnsi="Times New Roman" w:eastAsia="仿宋_GB2312" w:cs="Times New Roman"/>
          <w:sz w:val="24"/>
          <w:lang w:val="en-US" w:eastAsia="zh-CN"/>
        </w:rPr>
        <w:t>共计</w:t>
      </w:r>
      <w:r>
        <w:rPr>
          <w:rFonts w:hint="eastAsia" w:eastAsia="仿宋_GB2312" w:cs="Times New Roman"/>
          <w:sz w:val="24"/>
          <w:lang w:val="en-US" w:eastAsia="zh-CN"/>
        </w:rPr>
        <w:t>十</w:t>
      </w:r>
      <w:r>
        <w:rPr>
          <w:rFonts w:hint="eastAsia" w:ascii="Times New Roman" w:hAnsi="Times New Roman" w:eastAsia="仿宋_GB2312" w:cs="Times New Roman"/>
          <w:sz w:val="24"/>
          <w:lang w:val="en-US" w:eastAsia="zh-CN"/>
        </w:rPr>
        <w:t>个单体的</w:t>
      </w:r>
      <w:r>
        <w:rPr>
          <w:rFonts w:hint="eastAsia" w:eastAsia="仿宋_GB2312"/>
          <w:sz w:val="24"/>
        </w:rPr>
        <w:t>防水工程，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ascii="Times New Roman" w:hAnsi="Times New Roman" w:eastAsia="仿宋_GB2312" w:cs="Times New Roman"/>
          <w:sz w:val="24"/>
          <w:lang w:val="en-US" w:eastAsia="zh-CN"/>
        </w:rPr>
        <w:t>年产8万吨生物降解材料建设项目</w:t>
      </w:r>
      <w:r>
        <w:rPr>
          <w:rFonts w:hint="eastAsia" w:eastAsia="仿宋_GB2312"/>
          <w:sz w:val="24"/>
        </w:rPr>
        <w:t>防水工程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w:t>
      </w:r>
      <w:r>
        <w:rPr>
          <w:rFonts w:eastAsia="仿宋_GB2312"/>
          <w:sz w:val="24"/>
        </w:rPr>
        <w:t>淮</w:t>
      </w:r>
      <w:r>
        <w:rPr>
          <w:rFonts w:hint="eastAsia" w:eastAsia="仿宋_GB2312"/>
          <w:sz w:val="24"/>
        </w:rPr>
        <w:t>南新启昂建设工程有</w:t>
      </w:r>
      <w:r>
        <w:rPr>
          <w:rFonts w:eastAsia="仿宋_GB2312"/>
          <w:sz w:val="24"/>
        </w:rPr>
        <w:t>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hint="eastAsia"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pStyle w:val="2"/>
        <w:ind w:firstLine="240" w:firstLineChars="100"/>
        <w:rPr>
          <w:rFonts w:hint="default" w:eastAsia="仿宋_GB2312"/>
          <w:lang w:val="en-US" w:eastAsia="zh-CN"/>
        </w:rPr>
      </w:pPr>
      <w:r>
        <w:rPr>
          <w:rFonts w:hint="eastAsia" w:eastAsia="仿宋_GB2312"/>
          <w:color w:val="000000"/>
          <w:sz w:val="24"/>
          <w:lang w:val="en-US" w:eastAsia="zh-CN"/>
        </w:rPr>
        <w:t>3、材料品牌要求：东方雨虹</w:t>
      </w:r>
    </w:p>
    <w:p>
      <w:pPr>
        <w:pStyle w:val="2"/>
        <w:rPr>
          <w:rFonts w:hint="eastAsia"/>
          <w:lang w:val="en-US" w:eastAsia="zh-CN"/>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both"/>
        <w:rPr>
          <w:rFonts w:hint="eastAsia" w:eastAsia="仿宋_GB2312"/>
          <w:color w:val="000000"/>
          <w:sz w:val="24"/>
        </w:rPr>
      </w:pPr>
    </w:p>
    <w:p>
      <w:pPr>
        <w:spacing w:line="360" w:lineRule="auto"/>
        <w:jc w:val="center"/>
        <w:rPr>
          <w:rFonts w:hint="eastAsia" w:eastAsia="仿宋_GB2312"/>
          <w:color w:val="000000"/>
          <w:sz w:val="24"/>
        </w:rPr>
      </w:pPr>
      <w:r>
        <w:rPr>
          <w:rFonts w:hint="eastAsia" w:eastAsia="仿宋_GB2312"/>
          <w:color w:val="000000"/>
          <w:sz w:val="24"/>
        </w:rPr>
        <w:t>工程量一览表</w:t>
      </w:r>
    </w:p>
    <w:tbl>
      <w:tblPr>
        <w:tblStyle w:val="6"/>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4136"/>
        <w:gridCol w:w="1145"/>
        <w:gridCol w:w="1400"/>
        <w:gridCol w:w="2251"/>
        <w:gridCol w:w="2471"/>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46" w:type="pct"/>
          </w:tcPr>
          <w:p>
            <w:pPr>
              <w:pStyle w:val="2"/>
              <w:jc w:val="center"/>
              <w:rPr>
                <w:rFonts w:hint="eastAsia"/>
                <w:lang w:val="en-US" w:eastAsia="zh-CN"/>
              </w:rPr>
            </w:pPr>
            <w:r>
              <w:rPr>
                <w:rFonts w:hint="eastAsia"/>
                <w:lang w:val="en-US" w:eastAsia="zh-CN"/>
              </w:rPr>
              <w:t>序号</w:t>
            </w:r>
          </w:p>
        </w:tc>
        <w:tc>
          <w:tcPr>
            <w:tcW w:w="1391" w:type="pct"/>
          </w:tcPr>
          <w:p>
            <w:pPr>
              <w:pStyle w:val="2"/>
              <w:jc w:val="center"/>
              <w:rPr>
                <w:rFonts w:hint="eastAsia"/>
                <w:lang w:val="en-US" w:eastAsia="zh-CN"/>
              </w:rPr>
            </w:pPr>
            <w:r>
              <w:rPr>
                <w:rFonts w:hint="eastAsia"/>
                <w:lang w:val="en-US" w:eastAsia="zh-CN"/>
              </w:rPr>
              <w:t>材料</w:t>
            </w:r>
          </w:p>
        </w:tc>
        <w:tc>
          <w:tcPr>
            <w:tcW w:w="385" w:type="pct"/>
          </w:tcPr>
          <w:p>
            <w:pPr>
              <w:pStyle w:val="2"/>
              <w:jc w:val="center"/>
              <w:rPr>
                <w:rFonts w:hint="eastAsia"/>
                <w:lang w:val="en-US" w:eastAsia="zh-CN"/>
              </w:rPr>
            </w:pPr>
            <w:r>
              <w:rPr>
                <w:rFonts w:hint="eastAsia"/>
                <w:lang w:val="en-US" w:eastAsia="zh-CN"/>
              </w:rPr>
              <w:t>单位</w:t>
            </w:r>
          </w:p>
        </w:tc>
        <w:tc>
          <w:tcPr>
            <w:tcW w:w="471" w:type="pct"/>
          </w:tcPr>
          <w:p>
            <w:pPr>
              <w:pStyle w:val="2"/>
              <w:jc w:val="center"/>
              <w:rPr>
                <w:rFonts w:hint="default"/>
                <w:lang w:val="en-US" w:eastAsia="zh-CN"/>
              </w:rPr>
            </w:pPr>
            <w:r>
              <w:rPr>
                <w:rFonts w:hint="eastAsia"/>
                <w:lang w:val="en-US" w:eastAsia="zh-CN"/>
              </w:rPr>
              <w:t>工程量</w:t>
            </w:r>
          </w:p>
        </w:tc>
        <w:tc>
          <w:tcPr>
            <w:tcW w:w="757" w:type="pct"/>
          </w:tcPr>
          <w:p>
            <w:pPr>
              <w:pStyle w:val="2"/>
              <w:jc w:val="center"/>
              <w:rPr>
                <w:rFonts w:hint="eastAsia"/>
                <w:lang w:val="en-US" w:eastAsia="zh-CN"/>
              </w:rPr>
            </w:pPr>
            <w:r>
              <w:rPr>
                <w:rFonts w:hint="eastAsia"/>
                <w:lang w:val="en-US" w:eastAsia="zh-CN"/>
              </w:rPr>
              <w:t>综合单价</w:t>
            </w:r>
          </w:p>
        </w:tc>
        <w:tc>
          <w:tcPr>
            <w:tcW w:w="831" w:type="pct"/>
          </w:tcPr>
          <w:p>
            <w:pPr>
              <w:pStyle w:val="2"/>
              <w:jc w:val="center"/>
              <w:rPr>
                <w:rFonts w:hint="default"/>
                <w:lang w:val="en-US" w:eastAsia="zh-CN"/>
              </w:rPr>
            </w:pPr>
            <w:r>
              <w:rPr>
                <w:rFonts w:hint="eastAsia"/>
                <w:lang w:val="en-US" w:eastAsia="zh-CN"/>
              </w:rPr>
              <w:t>总价</w:t>
            </w:r>
          </w:p>
        </w:tc>
        <w:tc>
          <w:tcPr>
            <w:tcW w:w="917" w:type="pct"/>
          </w:tcPr>
          <w:p>
            <w:pPr>
              <w:pStyle w:val="2"/>
              <w:jc w:val="center"/>
              <w:rPr>
                <w:rFonts w:hint="default"/>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46"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1</w:t>
            </w:r>
          </w:p>
        </w:tc>
        <w:tc>
          <w:tcPr>
            <w:tcW w:w="139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2mm厚</w:t>
            </w:r>
            <w:r>
              <w:rPr>
                <w:rFonts w:hint="eastAsia"/>
                <w:lang w:val="en-US" w:eastAsia="zh-CN"/>
              </w:rPr>
              <w:t>聚氨酯防水涂料</w:t>
            </w:r>
          </w:p>
        </w:tc>
        <w:tc>
          <w:tcPr>
            <w:tcW w:w="385"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1120</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46"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2</w:t>
            </w:r>
          </w:p>
        </w:tc>
        <w:tc>
          <w:tcPr>
            <w:tcW w:w="1391" w:type="pct"/>
          </w:tcPr>
          <w:p>
            <w:pPr>
              <w:pStyle w:val="2"/>
              <w:jc w:val="center"/>
              <w:rPr>
                <w:rFonts w:hint="eastAsia" w:eastAsia="仿宋_GB2312"/>
                <w:color w:val="000000"/>
                <w:sz w:val="24"/>
                <w:vertAlign w:val="baseline"/>
              </w:rPr>
            </w:pPr>
            <w:r>
              <w:rPr>
                <w:rFonts w:hint="eastAsia"/>
                <w:lang w:val="en-US" w:eastAsia="zh-CN"/>
              </w:rPr>
              <w:t>4mm厚自粘聚合物改性沥青防水卷材</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1120</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3</w:t>
            </w:r>
          </w:p>
        </w:tc>
        <w:tc>
          <w:tcPr>
            <w:tcW w:w="1391" w:type="pct"/>
          </w:tcPr>
          <w:p>
            <w:pPr>
              <w:pStyle w:val="2"/>
              <w:jc w:val="center"/>
              <w:rPr>
                <w:rFonts w:hint="eastAsia" w:eastAsia="仿宋_GB2312"/>
                <w:color w:val="000000"/>
                <w:sz w:val="24"/>
                <w:vertAlign w:val="baseline"/>
              </w:rPr>
            </w:pPr>
            <w:r>
              <w:rPr>
                <w:rFonts w:hint="eastAsia"/>
                <w:lang w:val="en-US" w:eastAsia="zh-CN"/>
              </w:rPr>
              <w:t>4mm厚反应型自粘防水卷材（预铺反粘）</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600</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4</w:t>
            </w:r>
          </w:p>
        </w:tc>
        <w:tc>
          <w:tcPr>
            <w:tcW w:w="1391" w:type="pct"/>
          </w:tcPr>
          <w:p>
            <w:pPr>
              <w:pStyle w:val="2"/>
              <w:jc w:val="center"/>
              <w:rPr>
                <w:rFonts w:hint="eastAsia"/>
                <w:lang w:val="en-US" w:eastAsia="zh-CN"/>
              </w:rPr>
            </w:pPr>
            <w:r>
              <w:rPr>
                <w:rFonts w:hint="eastAsia"/>
                <w:lang w:val="en-US" w:eastAsia="zh-CN"/>
              </w:rPr>
              <w:t>3mm厚SBS改性沥青防水卷材防水层两道</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3269.6</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5</w:t>
            </w:r>
          </w:p>
        </w:tc>
        <w:tc>
          <w:tcPr>
            <w:tcW w:w="1391" w:type="pct"/>
          </w:tcPr>
          <w:p>
            <w:pPr>
              <w:pStyle w:val="2"/>
              <w:jc w:val="center"/>
              <w:rPr>
                <w:rFonts w:hint="eastAsia"/>
                <w:lang w:val="en-US" w:eastAsia="zh-CN"/>
              </w:rPr>
            </w:pPr>
            <w:r>
              <w:rPr>
                <w:rFonts w:hint="eastAsia"/>
                <w:lang w:val="en-US" w:eastAsia="zh-CN"/>
              </w:rPr>
              <w:t>2mm厚高聚物改性沥青防水</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3269.6</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6</w:t>
            </w:r>
          </w:p>
        </w:tc>
        <w:tc>
          <w:tcPr>
            <w:tcW w:w="1391" w:type="pct"/>
          </w:tcPr>
          <w:p>
            <w:pPr>
              <w:pStyle w:val="2"/>
              <w:jc w:val="center"/>
              <w:rPr>
                <w:rFonts w:hint="eastAsia"/>
                <w:lang w:val="en-US" w:eastAsia="zh-CN"/>
              </w:rPr>
            </w:pPr>
            <w:r>
              <w:rPr>
                <w:rFonts w:hint="eastAsia"/>
                <w:lang w:val="en-US" w:eastAsia="zh-CN"/>
              </w:rPr>
              <w:t>2道1.8mm厚聚氨酯三遍涂膜防水层</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265</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7</w:t>
            </w:r>
          </w:p>
        </w:tc>
        <w:tc>
          <w:tcPr>
            <w:tcW w:w="1391" w:type="pct"/>
          </w:tcPr>
          <w:p>
            <w:pPr>
              <w:pStyle w:val="2"/>
              <w:jc w:val="center"/>
              <w:rPr>
                <w:rFonts w:hint="default"/>
                <w:lang w:val="en-US" w:eastAsia="zh-CN"/>
              </w:rPr>
            </w:pPr>
            <w:r>
              <w:rPr>
                <w:rFonts w:hint="eastAsia"/>
                <w:lang w:val="en-US" w:eastAsia="zh-CN"/>
              </w:rPr>
              <w:t>4mm高聚物改性沥青防水卷材</w:t>
            </w:r>
          </w:p>
        </w:tc>
        <w:tc>
          <w:tcPr>
            <w:tcW w:w="385"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69.34</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8</w:t>
            </w:r>
          </w:p>
        </w:tc>
        <w:tc>
          <w:tcPr>
            <w:tcW w:w="1391" w:type="pct"/>
          </w:tcPr>
          <w:p>
            <w:pPr>
              <w:pStyle w:val="2"/>
              <w:jc w:val="center"/>
              <w:rPr>
                <w:rFonts w:hint="default"/>
                <w:lang w:val="en-US" w:eastAsia="zh-CN"/>
              </w:rPr>
            </w:pPr>
            <w:r>
              <w:rPr>
                <w:rFonts w:hint="eastAsia"/>
                <w:lang w:val="en-US" w:eastAsia="zh-CN"/>
              </w:rPr>
              <w:t>2mm沥青基防水材料</w:t>
            </w:r>
          </w:p>
        </w:tc>
        <w:tc>
          <w:tcPr>
            <w:tcW w:w="385"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141</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9</w:t>
            </w:r>
          </w:p>
        </w:tc>
        <w:tc>
          <w:tcPr>
            <w:tcW w:w="1391" w:type="pct"/>
          </w:tcPr>
          <w:p>
            <w:pPr>
              <w:pStyle w:val="2"/>
              <w:jc w:val="center"/>
              <w:rPr>
                <w:rFonts w:hint="default"/>
                <w:lang w:val="en-US" w:eastAsia="zh-CN"/>
              </w:rPr>
            </w:pPr>
            <w:r>
              <w:rPr>
                <w:rFonts w:hint="eastAsia"/>
                <w:lang w:val="en-US" w:eastAsia="zh-CN"/>
              </w:rPr>
              <w:t>1.5自粘聚合物改性沥青防水卷材</w:t>
            </w:r>
          </w:p>
        </w:tc>
        <w:tc>
          <w:tcPr>
            <w:tcW w:w="385"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268.75</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bl>
    <w:p>
      <w:pPr>
        <w:pStyle w:val="2"/>
        <w:rPr>
          <w:rFonts w:hint="eastAsia" w:eastAsia="仿宋_GB2312"/>
          <w:color w:val="000000"/>
          <w:sz w:val="24"/>
        </w:rPr>
      </w:pPr>
    </w:p>
    <w:p>
      <w:pPr>
        <w:spacing w:line="360" w:lineRule="auto"/>
        <w:rPr>
          <w:rFonts w:hint="default" w:ascii="仿宋_GB2312" w:hAnsi="宋体" w:eastAsia="仿宋_GB2312"/>
          <w:sz w:val="24"/>
          <w:lang w:val="en-US" w:eastAsia="zh-CN"/>
        </w:rPr>
      </w:pPr>
      <w:r>
        <w:rPr>
          <w:rFonts w:hint="eastAsia" w:ascii="仿宋_GB2312" w:hAnsi="宋体" w:eastAsia="仿宋_GB2312"/>
          <w:sz w:val="24"/>
        </w:rPr>
        <w:t>注：注明防水材料品牌及税点。</w:t>
      </w:r>
      <w:r>
        <w:rPr>
          <w:rFonts w:hint="eastAsia" w:ascii="仿宋_GB2312" w:hAnsi="宋体" w:eastAsia="仿宋_GB2312"/>
          <w:sz w:val="24"/>
          <w:lang w:val="en-US" w:eastAsia="zh-CN"/>
        </w:rPr>
        <w:t>做法详见下表。</w:t>
      </w:r>
    </w:p>
    <w:p>
      <w:pPr>
        <w:pStyle w:val="2"/>
        <w:rPr>
          <w:rFonts w:hint="eastAsia" w:eastAsia="仿宋_GB2312"/>
          <w:color w:val="000000"/>
          <w:sz w:val="24"/>
        </w:rPr>
      </w:pPr>
    </w:p>
    <w:p>
      <w:pPr>
        <w:pStyle w:val="2"/>
        <w:rPr>
          <w:rFonts w:hint="eastAsia" w:eastAsia="仿宋_GB2312"/>
          <w:color w:val="000000"/>
          <w:sz w:val="24"/>
        </w:rPr>
      </w:pPr>
    </w:p>
    <w:p>
      <w:pPr>
        <w:pStyle w:val="2"/>
        <w:rPr>
          <w:rFonts w:hint="eastAsia" w:eastAsia="仿宋_GB2312"/>
          <w:color w:val="000000"/>
          <w:sz w:val="24"/>
        </w:rPr>
      </w:pPr>
    </w:p>
    <w:tbl>
      <w:tblPr>
        <w:tblStyle w:val="5"/>
        <w:tblW w:w="0" w:type="auto"/>
        <w:tblInd w:w="93" w:type="dxa"/>
        <w:tblLayout w:type="autofit"/>
        <w:tblCellMar>
          <w:top w:w="0" w:type="dxa"/>
          <w:left w:w="108" w:type="dxa"/>
          <w:bottom w:w="0" w:type="dxa"/>
          <w:right w:w="108" w:type="dxa"/>
        </w:tblCellMar>
      </w:tblPr>
      <w:tblGrid>
        <w:gridCol w:w="656"/>
        <w:gridCol w:w="1911"/>
        <w:gridCol w:w="709"/>
        <w:gridCol w:w="11287"/>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28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9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公用工程车间</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hint="eastAsia" w:ascii="宋体" w:hAnsi="宋体" w:eastAsia="宋体" w:cs="宋体"/>
                <w:color w:val="000000"/>
                <w:kern w:val="0"/>
                <w:sz w:val="22"/>
                <w:szCs w:val="22"/>
                <w:lang w:val="en-US" w:eastAsia="zh-CN"/>
              </w:rPr>
            </w:pPr>
            <w:r>
              <w:rPr>
                <w:rFonts w:hint="eastAsia" w:ascii="Times New Roman" w:hAnsi="Times New Roman" w:eastAsia="宋体" w:cs="Times New Roman"/>
                <w:kern w:val="2"/>
                <w:sz w:val="21"/>
                <w:szCs w:val="22"/>
                <w:lang w:val="en-US" w:eastAsia="zh-CN" w:bidi="ar-SA"/>
              </w:rPr>
              <w:t>屋面：3mm厚SBS改性沥青防水卷材防水层两道+2mm厚高聚物改性沥青防水涂料</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1911"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eastAsia="宋体" w:cs="宋体"/>
                <w:color w:val="000000"/>
                <w:kern w:val="0"/>
                <w:sz w:val="22"/>
                <w:szCs w:val="22"/>
              </w:rPr>
              <w:t>初期雨水池及事故应急池</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lang w:val="en-US" w:eastAsia="zh-CN"/>
              </w:rPr>
            </w:pPr>
            <w:r>
              <w:rPr>
                <w:rFonts w:hint="eastAsia"/>
                <w:lang w:val="en-US" w:eastAsia="zh-CN"/>
              </w:rPr>
              <w:t>底板：2mm厚聚氨酯防水涂料，4mm厚反应型自粘防水卷材（预铺反粘）；</w:t>
            </w:r>
          </w:p>
          <w:p>
            <w:pPr>
              <w:pStyle w:val="2"/>
              <w:rPr>
                <w:rFonts w:hint="eastAsia"/>
                <w:lang w:val="en-US" w:eastAsia="zh-CN"/>
              </w:rPr>
            </w:pPr>
            <w:r>
              <w:rPr>
                <w:rFonts w:hint="eastAsia" w:ascii="宋体" w:hAnsi="宋体" w:cs="宋体"/>
                <w:color w:val="000000"/>
                <w:kern w:val="0"/>
                <w:sz w:val="22"/>
                <w:szCs w:val="22"/>
                <w:lang w:val="en-US" w:eastAsia="zh-CN"/>
              </w:rPr>
              <w:t>侧板：</w:t>
            </w:r>
            <w:r>
              <w:rPr>
                <w:rFonts w:hint="eastAsia"/>
                <w:lang w:val="en-US" w:eastAsia="zh-CN"/>
              </w:rPr>
              <w:t>2mm厚聚氨酯防水涂料，4mm厚自粘聚合物改性沥青防水卷材；</w:t>
            </w:r>
          </w:p>
          <w:p>
            <w:pPr>
              <w:pStyle w:val="2"/>
              <w:rPr>
                <w:rFonts w:hint="default"/>
                <w:lang w:val="en-US" w:eastAsia="zh-CN"/>
              </w:rPr>
            </w:pPr>
            <w:r>
              <w:rPr>
                <w:rFonts w:hint="eastAsia"/>
                <w:lang w:val="en-US" w:eastAsia="zh-CN"/>
              </w:rPr>
              <w:t>顶板：2mm厚聚氨酯防水涂料，4mm厚自粘聚合物改性沥青防水卷材；</w:t>
            </w:r>
          </w:p>
        </w:tc>
      </w:tr>
      <w:tr>
        <w:tblPrEx>
          <w:tblCellMar>
            <w:top w:w="0" w:type="dxa"/>
            <w:left w:w="108" w:type="dxa"/>
            <w:bottom w:w="0" w:type="dxa"/>
            <w:right w:w="108" w:type="dxa"/>
          </w:tblCellMar>
        </w:tblPrEx>
        <w:trPr>
          <w:trHeight w:val="1197"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3</w:t>
            </w:r>
          </w:p>
        </w:tc>
        <w:tc>
          <w:tcPr>
            <w:tcW w:w="1911"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导热油炉房</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lang w:val="en-US" w:eastAsia="zh-CN"/>
              </w:rPr>
            </w:pPr>
            <w:r>
              <w:rPr>
                <w:rFonts w:hint="eastAsia"/>
                <w:lang w:val="en-US" w:eastAsia="zh-CN"/>
              </w:rPr>
              <w:t>地面：4mm厚高聚物改性沥青防水卷材</w:t>
            </w:r>
          </w:p>
          <w:p>
            <w:pPr>
              <w:pStyle w:val="2"/>
              <w:rPr>
                <w:rFonts w:hint="eastAsia"/>
                <w:lang w:val="en-US" w:eastAsia="zh-CN"/>
              </w:rPr>
            </w:pPr>
            <w:r>
              <w:rPr>
                <w:rFonts w:hint="eastAsia" w:ascii="宋体" w:hAnsi="宋体" w:cs="宋体"/>
                <w:color w:val="000000"/>
                <w:kern w:val="0"/>
                <w:sz w:val="22"/>
                <w:szCs w:val="22"/>
                <w:lang w:val="en-US" w:eastAsia="zh-CN"/>
              </w:rPr>
              <w:t>内墙：</w:t>
            </w:r>
            <w:r>
              <w:rPr>
                <w:rFonts w:hint="eastAsia"/>
                <w:lang w:val="en-US" w:eastAsia="zh-CN"/>
              </w:rPr>
              <w:t>4mm厚高聚物改性沥青防水卷材</w:t>
            </w:r>
          </w:p>
          <w:p>
            <w:pPr>
              <w:pStyle w:val="2"/>
              <w:rPr>
                <w:rFonts w:hint="default"/>
                <w:lang w:val="en-US" w:eastAsia="zh-CN"/>
              </w:rPr>
            </w:pPr>
            <w:r>
              <w:rPr>
                <w:rFonts w:hint="eastAsia"/>
                <w:lang w:val="en-US" w:eastAsia="zh-CN"/>
              </w:rPr>
              <w:t>屋面：3mm厚SBS改性沥青防水卷材防水层两道+2mm厚高聚物改性沥青防水涂料</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4</w:t>
            </w:r>
          </w:p>
        </w:tc>
        <w:tc>
          <w:tcPr>
            <w:tcW w:w="1911"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循环水池</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lang w:val="en-US" w:eastAsia="zh-CN"/>
              </w:rPr>
            </w:pPr>
            <w:r>
              <w:rPr>
                <w:rFonts w:hint="eastAsia"/>
                <w:lang w:val="en-US" w:eastAsia="zh-CN"/>
              </w:rPr>
              <w:t>底板：2mm厚聚氨酯防水涂料，4mm厚反应型自粘防水卷材（预铺反粘）；</w:t>
            </w:r>
          </w:p>
          <w:p>
            <w:pPr>
              <w:pStyle w:val="2"/>
              <w:rPr>
                <w:rFonts w:hint="default"/>
                <w:lang w:val="en-US" w:eastAsia="zh-CN"/>
              </w:rPr>
            </w:pPr>
            <w:r>
              <w:rPr>
                <w:rFonts w:hint="eastAsia"/>
                <w:lang w:val="en-US" w:eastAsia="zh-CN"/>
              </w:rPr>
              <w:t>侧板：2mm厚聚氨酯防水涂料</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1911"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总控室</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lang w:val="en-US" w:eastAsia="zh-CN"/>
              </w:rPr>
            </w:pPr>
            <w:r>
              <w:rPr>
                <w:rFonts w:hint="eastAsia"/>
                <w:lang w:val="en-US" w:eastAsia="zh-CN"/>
              </w:rPr>
              <w:t>屋面：3mm厚SBS改性沥青防水卷材防水层两道+2mm厚高聚物改性沥青防水涂料；</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6</w:t>
            </w:r>
          </w:p>
        </w:tc>
        <w:tc>
          <w:tcPr>
            <w:tcW w:w="19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消防水池</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vAlign w:val="center"/>
          </w:tcPr>
          <w:p>
            <w:pPr>
              <w:widowControl/>
              <w:rPr>
                <w:rFonts w:hint="eastAsia"/>
                <w:lang w:val="en-US" w:eastAsia="zh-CN"/>
              </w:rPr>
            </w:pPr>
            <w:r>
              <w:rPr>
                <w:rFonts w:hint="eastAsia"/>
                <w:lang w:val="en-US" w:eastAsia="zh-CN"/>
              </w:rPr>
              <w:t>底板：2mm厚聚氨酯防水涂料，4mm厚反应型自粘防水卷材（预铺反粘）；</w:t>
            </w:r>
          </w:p>
          <w:p>
            <w:pPr>
              <w:pStyle w:val="2"/>
              <w:rPr>
                <w:rFonts w:hint="eastAsia"/>
                <w:lang w:val="en-US" w:eastAsia="zh-CN"/>
              </w:rPr>
            </w:pPr>
            <w:r>
              <w:rPr>
                <w:rFonts w:hint="eastAsia"/>
                <w:lang w:val="en-US" w:eastAsia="zh-CN"/>
              </w:rPr>
              <w:t>侧板：2mm厚聚氨酯防水涂料，4mm厚自粘聚合物改性沥青防水卷材；</w:t>
            </w:r>
          </w:p>
          <w:p>
            <w:r>
              <w:rPr>
                <w:rFonts w:hint="eastAsia"/>
                <w:lang w:val="en-US" w:eastAsia="zh-CN"/>
              </w:rPr>
              <w:t>顶板：2mm厚聚氨酯防水涂料，4mm厚自粘聚合物改性沥青防水卷材；</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7</w:t>
            </w:r>
          </w:p>
        </w:tc>
        <w:tc>
          <w:tcPr>
            <w:tcW w:w="19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生产铺房</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屋面：3mm厚SBS改性沥青防水卷材防水层两道+2mm厚高聚物改性沥青防水涂料；</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8</w:t>
            </w:r>
          </w:p>
        </w:tc>
        <w:tc>
          <w:tcPr>
            <w:tcW w:w="19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甲类车间</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屋面：3mm+3mm厚SBS改性沥青防水卷材防水层两道+2mm厚高聚物改性沥青防水涂料；</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9</w:t>
            </w:r>
          </w:p>
        </w:tc>
        <w:tc>
          <w:tcPr>
            <w:tcW w:w="19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综合楼</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防水防滑地砖楼面：2道1.8mm厚聚氨酯三遍涂膜防水层，遇墙、柱翻起300高；</w:t>
            </w:r>
          </w:p>
          <w:p>
            <w:pPr>
              <w:pStyle w:val="2"/>
              <w:rPr>
                <w:rFonts w:hint="eastAsia"/>
                <w:lang w:val="en-US" w:eastAsia="zh-CN"/>
              </w:rPr>
            </w:pPr>
            <w:r>
              <w:rPr>
                <w:rFonts w:hint="eastAsia"/>
                <w:lang w:val="en-US" w:eastAsia="zh-CN"/>
              </w:rPr>
              <w:t>地下设备间：4mm厚自粘聚合物改性沥青防水卷材；</w:t>
            </w:r>
          </w:p>
          <w:p>
            <w:pPr>
              <w:rPr>
                <w:rFonts w:hint="eastAsia"/>
                <w:lang w:val="en-US" w:eastAsia="zh-CN"/>
              </w:rPr>
            </w:pPr>
            <w:r>
              <w:rPr>
                <w:rFonts w:hint="eastAsia"/>
                <w:lang w:val="en-US" w:eastAsia="zh-CN"/>
              </w:rPr>
              <w:t>上人屋面：3mm+3mm厚SBS改性沥青防水卷材+2mm厚高聚物改性沥青防水涂料；</w:t>
            </w:r>
          </w:p>
          <w:p>
            <w:pPr>
              <w:rPr>
                <w:rFonts w:hint="default"/>
                <w:lang w:val="en-US" w:eastAsia="zh-CN"/>
              </w:rPr>
            </w:pPr>
            <w:r>
              <w:rPr>
                <w:rFonts w:hint="eastAsia"/>
                <w:lang w:val="en-US" w:eastAsia="zh-CN"/>
              </w:rPr>
              <w:t>不上人屋面：3mm+3mm厚SBS改性沥青防水卷材+2mm厚高聚物改性沥青防水涂料；</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10</w:t>
            </w:r>
          </w:p>
        </w:tc>
        <w:tc>
          <w:tcPr>
            <w:tcW w:w="19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辅助房</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11287" w:type="dxa"/>
            <w:tcBorders>
              <w:top w:val="single" w:color="auto" w:sz="4" w:space="0"/>
              <w:left w:val="single" w:color="auto" w:sz="4" w:space="0"/>
              <w:bottom w:val="single" w:color="auto" w:sz="4" w:space="0"/>
              <w:right w:val="single" w:color="auto" w:sz="4" w:space="0"/>
            </w:tcBorders>
            <w:vAlign w:val="center"/>
          </w:tcPr>
          <w:p>
            <w:pPr>
              <w:rPr>
                <w:rFonts w:hint="default"/>
                <w:lang w:val="en-US" w:eastAsia="zh-CN"/>
              </w:rPr>
            </w:pPr>
            <w:r>
              <w:rPr>
                <w:rFonts w:hint="eastAsia" w:ascii="Times New Roman" w:hAnsi="Times New Roman" w:eastAsia="宋体" w:cs="Times New Roman"/>
                <w:kern w:val="2"/>
                <w:sz w:val="21"/>
                <w:szCs w:val="22"/>
                <w:lang w:val="en-US" w:eastAsia="zh-CN" w:bidi="ar-SA"/>
              </w:rPr>
              <w:t>3mm厚SBS改性沥青防水卷材防水层两道+2mm沥青基防水材料</w:t>
            </w:r>
          </w:p>
        </w:tc>
      </w:tr>
    </w:tbl>
    <w:p>
      <w:pPr>
        <w:spacing w:line="360" w:lineRule="auto"/>
        <w:rPr>
          <w:rFonts w:hint="eastAsia" w:ascii="仿宋_GB2312" w:hAnsi="宋体" w:eastAsia="仿宋_GB2312"/>
          <w:szCs w:val="21"/>
        </w:rPr>
      </w:pPr>
      <w:r>
        <w:rPr>
          <w:rFonts w:hint="eastAsia" w:ascii="仿宋_GB2312" w:hAnsi="宋体" w:eastAsia="仿宋_GB2312"/>
          <w:szCs w:val="21"/>
          <w:lang w:val="en-US" w:eastAsia="zh-CN"/>
        </w:rPr>
        <w:t>注：具体做法详见施工图</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总工期25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施工完后初验合格后支付至80%，该工程竣工验收后付至95%,余下5%为质量保证金，质量保修期满以后无息付清。报价方在领取工程款前，必须向询价方提交合法有效的增值税专用发票，否则，工程款不予支付。付款组成方式采取70%承兑汇票，30%现金。</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ascii="宋体" w:hAnsi="宋体" w:cs="宋体"/>
          <w:color w:val="000000"/>
          <w:kern w:val="0"/>
          <w:sz w:val="22"/>
          <w:szCs w:val="22"/>
        </w:rPr>
      </w:pPr>
      <w:r>
        <w:rPr>
          <w:rFonts w:hint="eastAsia" w:eastAsia="仿宋_GB2312"/>
          <w:color w:val="000000"/>
          <w:sz w:val="24"/>
        </w:rPr>
        <w:t>5.2材料品牌要求：优质国内一线品牌，报价时需注明。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w:t>
      </w:r>
      <w:r>
        <w:rPr>
          <w:rFonts w:hint="eastAsia" w:eastAsia="仿宋_GB2312"/>
          <w:sz w:val="24"/>
          <w:u w:val="single"/>
          <w:lang w:val="en-US" w:eastAsia="zh-CN"/>
        </w:rPr>
        <w:t>2023</w:t>
      </w:r>
      <w:r>
        <w:rPr>
          <w:rFonts w:hint="eastAsia" w:eastAsia="仿宋_GB2312"/>
          <w:sz w:val="24"/>
          <w:u w:val="single"/>
        </w:rPr>
        <w:t xml:space="preserve">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8</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w:t>
      </w:r>
      <w:r>
        <w:rPr>
          <w:rFonts w:hint="eastAsia" w:eastAsia="仿宋_GB2312"/>
          <w:sz w:val="24"/>
          <w:u w:val="single"/>
          <w:lang w:val="en-US" w:eastAsia="zh-CN"/>
        </w:rPr>
        <w:t>2023</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 xml:space="preserve"> 10</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①施工技术方案；（必备，缺项则报价文件作废。若方案经评审不合格，不再进入商务报价评审，技术文件内必须包含细部防水做法）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（2）报价人详细说明：防水材料等须为优质产品。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FF0000"/>
          <w:sz w:val="24"/>
        </w:rPr>
        <w:t>贰万</w:t>
      </w:r>
      <w:r>
        <w:rPr>
          <w:rFonts w:hint="eastAsia" w:eastAsia="仿宋_GB2312"/>
          <w:color w:val="000000"/>
          <w:sz w:val="24"/>
        </w:rPr>
        <w:t>元。</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2、报价保证金汇缴及退付以转账形式进行。报价保证金款项必须从报价人的账户中汇出。报价保证金必须在报名日期截止前到达淮南新启昂建设工程有限公司银行账户。</w:t>
      </w:r>
    </w:p>
    <w:p>
      <w:pPr>
        <w:spacing w:line="360" w:lineRule="auto"/>
        <w:ind w:firstLine="360" w:firstLineChars="150"/>
        <w:rPr>
          <w:rFonts w:hint="eastAsia" w:eastAsia="仿宋_GB2312"/>
          <w:color w:val="000000"/>
          <w:sz w:val="24"/>
        </w:rPr>
      </w:pPr>
      <w:r>
        <w:rPr>
          <w:rFonts w:hint="eastAsia" w:eastAsia="仿宋_GB2312"/>
          <w:color w:val="000000"/>
          <w:sz w:val="24"/>
        </w:rPr>
        <w:t>名称：淮南新启昂建设工程有限公司</w:t>
      </w:r>
    </w:p>
    <w:p>
      <w:pPr>
        <w:spacing w:line="360" w:lineRule="auto"/>
        <w:ind w:firstLine="360" w:firstLineChars="150"/>
        <w:rPr>
          <w:rFonts w:hint="eastAsia" w:eastAsia="仿宋_GB2312"/>
          <w:color w:val="000000"/>
          <w:sz w:val="24"/>
        </w:rPr>
      </w:pPr>
      <w:r>
        <w:rPr>
          <w:rFonts w:hint="eastAsia" w:eastAsia="仿宋_GB2312"/>
          <w:color w:val="000000"/>
          <w:sz w:val="24"/>
        </w:rPr>
        <w:t>账号：344071100013000374109</w:t>
      </w:r>
    </w:p>
    <w:p>
      <w:pPr>
        <w:spacing w:line="360" w:lineRule="auto"/>
        <w:ind w:firstLine="360" w:firstLineChars="150"/>
        <w:rPr>
          <w:rFonts w:hint="eastAsia" w:eastAsia="仿宋_GB2312"/>
          <w:color w:val="000000"/>
          <w:sz w:val="24"/>
        </w:rPr>
      </w:pPr>
      <w:r>
        <w:rPr>
          <w:rFonts w:hint="eastAsia" w:eastAsia="仿宋_GB2312"/>
          <w:color w:val="000000"/>
          <w:sz w:val="24"/>
        </w:rPr>
        <w:t>开户行：交通银行股份有限公司淮南分行</w:t>
      </w:r>
    </w:p>
    <w:p>
      <w:pPr>
        <w:spacing w:line="360" w:lineRule="auto"/>
        <w:ind w:firstLine="360" w:firstLineChars="150"/>
        <w:rPr>
          <w:rFonts w:hint="eastAsia" w:eastAsia="仿宋_GB2312"/>
          <w:color w:val="000000"/>
          <w:sz w:val="24"/>
        </w:rPr>
      </w:pPr>
      <w:r>
        <w:rPr>
          <w:rFonts w:hint="eastAsia" w:eastAsia="仿宋_GB2312"/>
          <w:color w:val="000000"/>
          <w:sz w:val="24"/>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FF0000"/>
          <w:sz w:val="24"/>
        </w:rPr>
        <w:t>贰万元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rPr>
        <w:t>5、报价单位必须具备防水防腐保温专业承包资质。</w:t>
      </w:r>
    </w:p>
    <w:p>
      <w:pPr>
        <w:pStyle w:val="2"/>
      </w:pPr>
    </w:p>
    <w:p>
      <w:pPr>
        <w:spacing w:line="360" w:lineRule="auto"/>
        <w:ind w:firstLine="360" w:firstLineChars="150"/>
        <w:rPr>
          <w:rFonts w:hint="eastAsia"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附件2：</w:t>
      </w:r>
      <w:r>
        <w:rPr>
          <w:rFonts w:hint="eastAsia" w:eastAsia="仿宋_GB2312"/>
          <w:color w:val="000000"/>
          <w:sz w:val="24"/>
        </w:rPr>
        <w:t>《工程报价明细表》</w:t>
      </w:r>
    </w:p>
    <w:p>
      <w:pPr>
        <w:spacing w:line="360" w:lineRule="auto"/>
        <w:ind w:firstLine="360" w:firstLineChars="150"/>
        <w:rPr>
          <w:rFonts w:hint="eastAsia" w:eastAsia="仿宋_GB2312"/>
          <w:color w:val="000000"/>
          <w:sz w:val="24"/>
          <w:lang w:eastAsia="zh-CN"/>
        </w:rPr>
      </w:pPr>
      <w:r>
        <w:rPr>
          <w:rFonts w:hint="eastAsia" w:eastAsia="仿宋_GB2312"/>
          <w:color w:val="000000"/>
          <w:sz w:val="24"/>
        </w:rPr>
        <w:t>附件</w:t>
      </w:r>
      <w:r>
        <w:rPr>
          <w:rFonts w:hint="eastAsia" w:eastAsia="仿宋_GB2312"/>
          <w:color w:val="000000"/>
          <w:sz w:val="24"/>
          <w:lang w:val="en-US" w:eastAsia="zh-CN"/>
        </w:rPr>
        <w:t>3</w:t>
      </w:r>
      <w:r>
        <w:rPr>
          <w:rFonts w:hint="eastAsia" w:eastAsia="仿宋_GB2312"/>
          <w:color w:val="000000"/>
          <w:sz w:val="24"/>
        </w:rPr>
        <w:t>：</w:t>
      </w:r>
      <w:r>
        <w:rPr>
          <w:rFonts w:hint="eastAsia" w:eastAsia="仿宋_GB2312"/>
          <w:color w:val="000000"/>
          <w:sz w:val="24"/>
          <w:lang w:eastAsia="zh-CN"/>
        </w:rPr>
        <w:t>《</w:t>
      </w:r>
      <w:r>
        <w:rPr>
          <w:rFonts w:hint="eastAsia" w:eastAsia="仿宋_GB2312"/>
          <w:color w:val="000000"/>
          <w:sz w:val="24"/>
        </w:rPr>
        <w:t>法人授权委托书</w:t>
      </w:r>
      <w:r>
        <w:rPr>
          <w:rFonts w:hint="eastAsia" w:eastAsia="仿宋_GB2312"/>
          <w:color w:val="000000"/>
          <w:sz w:val="24"/>
          <w:lang w:eastAsia="zh-CN"/>
        </w:rPr>
        <w:t>》</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ascii="Times New Roman" w:hAnsi="Times New Roman" w:eastAsia="仿宋_GB2312" w:cs="Times New Roman"/>
          <w:sz w:val="24"/>
          <w:u w:val="single"/>
          <w:lang w:val="en-US" w:eastAsia="zh-CN"/>
        </w:rPr>
        <w:t>年产8万吨生物降解材料建设</w:t>
      </w:r>
      <w:r>
        <w:rPr>
          <w:rFonts w:hint="eastAsia" w:ascii="Times New Roman" w:hAnsi="Times New Roman" w:eastAsia="仿宋_GB2312" w:cs="Times New Roman"/>
          <w:sz w:val="24"/>
          <w:u w:val="single"/>
        </w:rPr>
        <w:t>项目部</w:t>
      </w:r>
      <w:r>
        <w:rPr>
          <w:rFonts w:hint="eastAsia" w:eastAsia="仿宋_GB2312"/>
          <w:sz w:val="24"/>
          <w:u w:val="single"/>
        </w:rPr>
        <w:t xml:space="preserve">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hint="eastAsia" w:eastAsia="仿宋_GB2312"/>
          <w:sz w:val="24"/>
          <w:u w:val="single"/>
          <w:lang w:val="en-US" w:eastAsia="zh-CN"/>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lang w:val="en-US" w:eastAsia="zh-CN"/>
        </w:rPr>
        <w:t xml:space="preserve"> </w:t>
      </w:r>
    </w:p>
    <w:p>
      <w:pPr>
        <w:spacing w:line="360" w:lineRule="auto"/>
        <w:ind w:firstLine="360" w:firstLineChars="150"/>
        <w:rPr>
          <w:rFonts w:hint="default" w:eastAsia="仿宋_GB2312"/>
          <w:color w:val="000000"/>
          <w:sz w:val="24"/>
          <w:u w:val="single"/>
          <w:lang w:val="en-US" w:eastAsia="zh-CN"/>
        </w:rPr>
      </w:pPr>
      <w:r>
        <w:rPr>
          <w:rFonts w:hint="eastAsia" w:eastAsia="仿宋_GB2312"/>
          <w:color w:val="000000"/>
          <w:sz w:val="24"/>
          <w:lang w:val="en-US" w:eastAsia="zh-CN"/>
        </w:rPr>
        <w:t>东利</w:t>
      </w:r>
      <w:r>
        <w:rPr>
          <w:rFonts w:hint="eastAsia" w:eastAsia="仿宋_GB2312"/>
          <w:color w:val="000000"/>
          <w:sz w:val="24"/>
        </w:rPr>
        <w:t>项目联系人（现场负责人 ）：</w:t>
      </w:r>
      <w:r>
        <w:rPr>
          <w:rFonts w:hint="eastAsia" w:eastAsia="仿宋_GB2312"/>
          <w:color w:val="000000"/>
          <w:sz w:val="24"/>
          <w:u w:val="single"/>
          <w:lang w:val="en-US" w:eastAsia="zh-CN"/>
        </w:rPr>
        <w:t xml:space="preserve">李旭昊      </w:t>
      </w:r>
    </w:p>
    <w:p>
      <w:pPr>
        <w:spacing w:line="360" w:lineRule="auto"/>
        <w:ind w:firstLine="360" w:firstLineChars="150"/>
        <w:rPr>
          <w:rFonts w:hint="eastAsia" w:ascii="Times New Roman" w:hAnsi="Times New Roman" w:eastAsia="仿宋_GB2312" w:cs="Times New Roman"/>
          <w:color w:val="000000"/>
          <w:sz w:val="24"/>
          <w:u w:val="single"/>
        </w:rPr>
      </w:pPr>
      <w:r>
        <w:rPr>
          <w:rFonts w:hint="eastAsia" w:eastAsia="仿宋_GB2312"/>
          <w:color w:val="000000"/>
          <w:sz w:val="24"/>
          <w:u w:val="none"/>
          <w:lang w:val="en-US" w:eastAsia="zh-CN"/>
        </w:rPr>
        <w:t>电话：</w:t>
      </w:r>
      <w:r>
        <w:rPr>
          <w:rFonts w:hint="eastAsia" w:eastAsia="仿宋_GB2312"/>
          <w:color w:val="000000"/>
          <w:sz w:val="24"/>
          <w:u w:val="single"/>
          <w:lang w:val="en-US" w:eastAsia="zh-CN"/>
        </w:rPr>
        <w:t xml:space="preserve">  </w:t>
      </w:r>
      <w:r>
        <w:rPr>
          <w:rFonts w:hint="eastAsia" w:eastAsia="仿宋_GB2312" w:cs="Times New Roman"/>
          <w:color w:val="000000"/>
          <w:sz w:val="24"/>
          <w:u w:val="single"/>
          <w:lang w:val="en-US" w:eastAsia="zh-CN"/>
        </w:rPr>
        <w:t>18714868338</w:t>
      </w:r>
      <w:r>
        <w:rPr>
          <w:rFonts w:hint="eastAsia" w:ascii="Times New Roman" w:hAnsi="Times New Roman" w:eastAsia="仿宋_GB2312" w:cs="Times New Roman"/>
          <w:color w:val="000000"/>
          <w:sz w:val="24"/>
          <w:u w:val="single"/>
        </w:rPr>
        <w:t xml:space="preserve">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ind w:firstLine="480" w:firstLineChars="200"/>
        <w:rPr>
          <w:rFonts w:hint="eastAsia" w:eastAsia="仿宋_GB2312"/>
          <w:color w:val="000000"/>
          <w:sz w:val="24"/>
        </w:rPr>
      </w:pPr>
      <w:r>
        <w:rPr>
          <w:rFonts w:hint="eastAsia" w:eastAsia="仿宋_GB2312"/>
          <w:color w:val="000000"/>
          <w:sz w:val="24"/>
        </w:rPr>
        <w:t>淮南新启昂建设工程有限公司：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ascii="Times New Roman" w:hAnsi="Times New Roman" w:eastAsia="仿宋_GB2312" w:cs="Times New Roman"/>
          <w:sz w:val="24"/>
          <w:lang w:val="en-US" w:eastAsia="zh-CN"/>
        </w:rPr>
        <w:t>年产8万吨生物降解材料建设项目</w:t>
      </w:r>
      <w:r>
        <w:rPr>
          <w:rFonts w:hint="eastAsia" w:eastAsia="仿宋_GB2312"/>
          <w:color w:val="000000"/>
          <w:sz w:val="24"/>
        </w:rPr>
        <w:t>防水工程的询价文件，我单位经考察现场和研究上述工程询价文件后，我方报价如下：</w:t>
      </w:r>
    </w:p>
    <w:p>
      <w:pPr>
        <w:spacing w:line="360" w:lineRule="auto"/>
        <w:jc w:val="center"/>
        <w:rPr>
          <w:rFonts w:hint="eastAsia" w:eastAsia="仿宋_GB2312"/>
          <w:color w:val="000000"/>
          <w:sz w:val="24"/>
        </w:rPr>
      </w:pPr>
      <w:r>
        <w:rPr>
          <w:rFonts w:hint="eastAsia" w:eastAsia="仿宋_GB2312"/>
          <w:color w:val="000000"/>
          <w:sz w:val="24"/>
        </w:rPr>
        <w:t>工程报价明细表</w:t>
      </w:r>
    </w:p>
    <w:tbl>
      <w:tblPr>
        <w:tblStyle w:val="6"/>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4136"/>
        <w:gridCol w:w="1145"/>
        <w:gridCol w:w="1400"/>
        <w:gridCol w:w="2251"/>
        <w:gridCol w:w="2471"/>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46" w:type="pct"/>
          </w:tcPr>
          <w:p>
            <w:pPr>
              <w:pStyle w:val="2"/>
              <w:jc w:val="center"/>
              <w:rPr>
                <w:rFonts w:hint="eastAsia"/>
                <w:lang w:val="en-US" w:eastAsia="zh-CN"/>
              </w:rPr>
            </w:pPr>
            <w:r>
              <w:rPr>
                <w:rFonts w:hint="eastAsia"/>
                <w:lang w:val="en-US" w:eastAsia="zh-CN"/>
              </w:rPr>
              <w:t>序号</w:t>
            </w:r>
          </w:p>
        </w:tc>
        <w:tc>
          <w:tcPr>
            <w:tcW w:w="1391" w:type="pct"/>
          </w:tcPr>
          <w:p>
            <w:pPr>
              <w:pStyle w:val="2"/>
              <w:jc w:val="center"/>
              <w:rPr>
                <w:rFonts w:hint="eastAsia"/>
                <w:lang w:val="en-US" w:eastAsia="zh-CN"/>
              </w:rPr>
            </w:pPr>
            <w:r>
              <w:rPr>
                <w:rFonts w:hint="eastAsia"/>
                <w:lang w:val="en-US" w:eastAsia="zh-CN"/>
              </w:rPr>
              <w:t>材料</w:t>
            </w:r>
          </w:p>
        </w:tc>
        <w:tc>
          <w:tcPr>
            <w:tcW w:w="385" w:type="pct"/>
          </w:tcPr>
          <w:p>
            <w:pPr>
              <w:pStyle w:val="2"/>
              <w:jc w:val="center"/>
              <w:rPr>
                <w:rFonts w:hint="eastAsia"/>
                <w:lang w:val="en-US" w:eastAsia="zh-CN"/>
              </w:rPr>
            </w:pPr>
            <w:r>
              <w:rPr>
                <w:rFonts w:hint="eastAsia"/>
                <w:lang w:val="en-US" w:eastAsia="zh-CN"/>
              </w:rPr>
              <w:t>单位</w:t>
            </w:r>
          </w:p>
        </w:tc>
        <w:tc>
          <w:tcPr>
            <w:tcW w:w="471" w:type="pct"/>
          </w:tcPr>
          <w:p>
            <w:pPr>
              <w:pStyle w:val="2"/>
              <w:jc w:val="center"/>
              <w:rPr>
                <w:rFonts w:hint="default"/>
                <w:lang w:val="en-US" w:eastAsia="zh-CN"/>
              </w:rPr>
            </w:pPr>
            <w:r>
              <w:rPr>
                <w:rFonts w:hint="eastAsia"/>
                <w:lang w:val="en-US" w:eastAsia="zh-CN"/>
              </w:rPr>
              <w:t>工程量</w:t>
            </w:r>
          </w:p>
        </w:tc>
        <w:tc>
          <w:tcPr>
            <w:tcW w:w="757" w:type="pct"/>
          </w:tcPr>
          <w:p>
            <w:pPr>
              <w:pStyle w:val="2"/>
              <w:jc w:val="center"/>
              <w:rPr>
                <w:rFonts w:hint="eastAsia"/>
                <w:lang w:val="en-US" w:eastAsia="zh-CN"/>
              </w:rPr>
            </w:pPr>
            <w:r>
              <w:rPr>
                <w:rFonts w:hint="eastAsia"/>
                <w:lang w:val="en-US" w:eastAsia="zh-CN"/>
              </w:rPr>
              <w:t>综合单价</w:t>
            </w:r>
          </w:p>
        </w:tc>
        <w:tc>
          <w:tcPr>
            <w:tcW w:w="831" w:type="pct"/>
          </w:tcPr>
          <w:p>
            <w:pPr>
              <w:pStyle w:val="2"/>
              <w:jc w:val="center"/>
              <w:rPr>
                <w:rFonts w:hint="default"/>
                <w:lang w:val="en-US" w:eastAsia="zh-CN"/>
              </w:rPr>
            </w:pPr>
            <w:r>
              <w:rPr>
                <w:rFonts w:hint="eastAsia"/>
                <w:lang w:val="en-US" w:eastAsia="zh-CN"/>
              </w:rPr>
              <w:t>总价</w:t>
            </w:r>
          </w:p>
        </w:tc>
        <w:tc>
          <w:tcPr>
            <w:tcW w:w="917" w:type="pct"/>
          </w:tcPr>
          <w:p>
            <w:pPr>
              <w:pStyle w:val="2"/>
              <w:jc w:val="center"/>
              <w:rPr>
                <w:rFonts w:hint="default"/>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46"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1</w:t>
            </w:r>
          </w:p>
        </w:tc>
        <w:tc>
          <w:tcPr>
            <w:tcW w:w="139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2mm厚</w:t>
            </w:r>
            <w:r>
              <w:rPr>
                <w:rFonts w:hint="eastAsia"/>
                <w:lang w:val="en-US" w:eastAsia="zh-CN"/>
              </w:rPr>
              <w:t>聚氨酯防水涂料</w:t>
            </w:r>
          </w:p>
        </w:tc>
        <w:tc>
          <w:tcPr>
            <w:tcW w:w="385"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1120</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46"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2</w:t>
            </w:r>
          </w:p>
        </w:tc>
        <w:tc>
          <w:tcPr>
            <w:tcW w:w="1391" w:type="pct"/>
          </w:tcPr>
          <w:p>
            <w:pPr>
              <w:pStyle w:val="2"/>
              <w:jc w:val="center"/>
              <w:rPr>
                <w:rFonts w:hint="eastAsia" w:eastAsia="仿宋_GB2312"/>
                <w:color w:val="000000"/>
                <w:sz w:val="24"/>
                <w:vertAlign w:val="baseline"/>
              </w:rPr>
            </w:pPr>
            <w:r>
              <w:rPr>
                <w:rFonts w:hint="eastAsia"/>
                <w:lang w:val="en-US" w:eastAsia="zh-CN"/>
              </w:rPr>
              <w:t>4mm厚自粘聚合物改性沥青防水卷材</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1120</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3</w:t>
            </w:r>
          </w:p>
        </w:tc>
        <w:tc>
          <w:tcPr>
            <w:tcW w:w="1391" w:type="pct"/>
          </w:tcPr>
          <w:p>
            <w:pPr>
              <w:pStyle w:val="2"/>
              <w:jc w:val="center"/>
              <w:rPr>
                <w:rFonts w:hint="eastAsia" w:eastAsia="仿宋_GB2312"/>
                <w:color w:val="000000"/>
                <w:sz w:val="24"/>
                <w:vertAlign w:val="baseline"/>
              </w:rPr>
            </w:pPr>
            <w:r>
              <w:rPr>
                <w:rFonts w:hint="eastAsia"/>
                <w:lang w:val="en-US" w:eastAsia="zh-CN"/>
              </w:rPr>
              <w:t>4mm厚反应型自粘防水卷材（预铺反粘）</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600</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4</w:t>
            </w:r>
          </w:p>
        </w:tc>
        <w:tc>
          <w:tcPr>
            <w:tcW w:w="1391" w:type="pct"/>
          </w:tcPr>
          <w:p>
            <w:pPr>
              <w:pStyle w:val="2"/>
              <w:jc w:val="center"/>
              <w:rPr>
                <w:rFonts w:hint="eastAsia"/>
                <w:lang w:val="en-US" w:eastAsia="zh-CN"/>
              </w:rPr>
            </w:pPr>
            <w:r>
              <w:rPr>
                <w:rFonts w:hint="eastAsia"/>
                <w:lang w:val="en-US" w:eastAsia="zh-CN"/>
              </w:rPr>
              <w:t>3mm厚SBS改性沥青防水卷材防水层两道</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3269.6</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5</w:t>
            </w:r>
          </w:p>
        </w:tc>
        <w:tc>
          <w:tcPr>
            <w:tcW w:w="1391" w:type="pct"/>
          </w:tcPr>
          <w:p>
            <w:pPr>
              <w:pStyle w:val="2"/>
              <w:jc w:val="center"/>
              <w:rPr>
                <w:rFonts w:hint="eastAsia"/>
                <w:lang w:val="en-US" w:eastAsia="zh-CN"/>
              </w:rPr>
            </w:pPr>
            <w:r>
              <w:rPr>
                <w:rFonts w:hint="eastAsia"/>
                <w:lang w:val="en-US" w:eastAsia="zh-CN"/>
              </w:rPr>
              <w:t>2mm厚高聚物改性沥青防水</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3269.6</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6</w:t>
            </w:r>
          </w:p>
        </w:tc>
        <w:tc>
          <w:tcPr>
            <w:tcW w:w="1391" w:type="pct"/>
          </w:tcPr>
          <w:p>
            <w:pPr>
              <w:pStyle w:val="2"/>
              <w:jc w:val="center"/>
              <w:rPr>
                <w:rFonts w:hint="eastAsia"/>
                <w:lang w:val="en-US" w:eastAsia="zh-CN"/>
              </w:rPr>
            </w:pPr>
            <w:r>
              <w:rPr>
                <w:rFonts w:hint="eastAsia"/>
                <w:lang w:val="en-US" w:eastAsia="zh-CN"/>
              </w:rPr>
              <w:t>2道1.8mm厚聚氨酯三遍涂膜防水层</w:t>
            </w:r>
          </w:p>
        </w:tc>
        <w:tc>
          <w:tcPr>
            <w:tcW w:w="385" w:type="pct"/>
          </w:tcPr>
          <w:p>
            <w:pPr>
              <w:pStyle w:val="2"/>
              <w:jc w:val="center"/>
              <w:rPr>
                <w:rFonts w:hint="eastAsia" w:eastAsia="仿宋_GB2312"/>
                <w:color w:val="000000"/>
                <w:sz w:val="24"/>
                <w:vertAlign w:val="baseline"/>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265</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7</w:t>
            </w:r>
          </w:p>
        </w:tc>
        <w:tc>
          <w:tcPr>
            <w:tcW w:w="1391" w:type="pct"/>
          </w:tcPr>
          <w:p>
            <w:pPr>
              <w:pStyle w:val="2"/>
              <w:jc w:val="center"/>
              <w:rPr>
                <w:rFonts w:hint="default"/>
                <w:lang w:val="en-US" w:eastAsia="zh-CN"/>
              </w:rPr>
            </w:pPr>
            <w:r>
              <w:rPr>
                <w:rFonts w:hint="eastAsia"/>
                <w:lang w:val="en-US" w:eastAsia="zh-CN"/>
              </w:rPr>
              <w:t>4mm高聚物改性沥青防水卷材</w:t>
            </w:r>
          </w:p>
        </w:tc>
        <w:tc>
          <w:tcPr>
            <w:tcW w:w="385"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69.34</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8</w:t>
            </w:r>
          </w:p>
        </w:tc>
        <w:tc>
          <w:tcPr>
            <w:tcW w:w="1391" w:type="pct"/>
          </w:tcPr>
          <w:p>
            <w:pPr>
              <w:pStyle w:val="2"/>
              <w:jc w:val="center"/>
              <w:rPr>
                <w:rFonts w:hint="default"/>
                <w:lang w:val="en-US" w:eastAsia="zh-CN"/>
              </w:rPr>
            </w:pPr>
            <w:r>
              <w:rPr>
                <w:rFonts w:hint="eastAsia"/>
                <w:lang w:val="en-US" w:eastAsia="zh-CN"/>
              </w:rPr>
              <w:t>2mm沥青基防水材料</w:t>
            </w:r>
          </w:p>
        </w:tc>
        <w:tc>
          <w:tcPr>
            <w:tcW w:w="385"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141</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6"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9</w:t>
            </w:r>
          </w:p>
        </w:tc>
        <w:tc>
          <w:tcPr>
            <w:tcW w:w="1391" w:type="pct"/>
          </w:tcPr>
          <w:p>
            <w:pPr>
              <w:pStyle w:val="2"/>
              <w:jc w:val="center"/>
              <w:rPr>
                <w:rFonts w:hint="default"/>
                <w:lang w:val="en-US" w:eastAsia="zh-CN"/>
              </w:rPr>
            </w:pPr>
            <w:r>
              <w:rPr>
                <w:rFonts w:hint="eastAsia"/>
                <w:lang w:val="en-US" w:eastAsia="zh-CN"/>
              </w:rPr>
              <w:t>1.5自粘聚合物改性沥青防水卷材</w:t>
            </w:r>
          </w:p>
        </w:tc>
        <w:tc>
          <w:tcPr>
            <w:tcW w:w="385" w:type="pct"/>
          </w:tcPr>
          <w:p>
            <w:pPr>
              <w:pStyle w:val="2"/>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m²</w:t>
            </w:r>
          </w:p>
        </w:tc>
        <w:tc>
          <w:tcPr>
            <w:tcW w:w="471" w:type="pct"/>
          </w:tcPr>
          <w:p>
            <w:pPr>
              <w:pStyle w:val="2"/>
              <w:jc w:val="center"/>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268.75</w:t>
            </w:r>
          </w:p>
        </w:tc>
        <w:tc>
          <w:tcPr>
            <w:tcW w:w="757" w:type="pct"/>
          </w:tcPr>
          <w:p>
            <w:pPr>
              <w:pStyle w:val="2"/>
              <w:jc w:val="center"/>
              <w:rPr>
                <w:rFonts w:hint="eastAsia" w:eastAsia="仿宋_GB2312"/>
                <w:color w:val="000000"/>
                <w:sz w:val="24"/>
                <w:vertAlign w:val="baseline"/>
              </w:rPr>
            </w:pPr>
          </w:p>
        </w:tc>
        <w:tc>
          <w:tcPr>
            <w:tcW w:w="831" w:type="pct"/>
          </w:tcPr>
          <w:p>
            <w:pPr>
              <w:pStyle w:val="2"/>
              <w:jc w:val="center"/>
              <w:rPr>
                <w:rFonts w:hint="eastAsia" w:eastAsia="仿宋_GB2312"/>
                <w:color w:val="000000"/>
                <w:sz w:val="24"/>
                <w:vertAlign w:val="baseline"/>
              </w:rPr>
            </w:pPr>
          </w:p>
        </w:tc>
        <w:tc>
          <w:tcPr>
            <w:tcW w:w="917" w:type="pct"/>
          </w:tcPr>
          <w:p>
            <w:pPr>
              <w:pStyle w:val="2"/>
              <w:jc w:val="center"/>
              <w:rPr>
                <w:rFonts w:hint="eastAsia" w:eastAsia="仿宋_GB2312"/>
                <w:color w:val="000000"/>
                <w:sz w:val="24"/>
                <w:vertAlign w:val="baseline"/>
              </w:rPr>
            </w:pPr>
          </w:p>
        </w:tc>
      </w:tr>
    </w:tbl>
    <w:p>
      <w:pPr>
        <w:spacing w:line="360" w:lineRule="auto"/>
        <w:rPr>
          <w:rFonts w:hint="eastAsia" w:eastAsia="仿宋_GB2312"/>
          <w:color w:val="000000"/>
          <w:sz w:val="24"/>
        </w:rPr>
      </w:pPr>
      <w:r>
        <w:rPr>
          <w:rFonts w:hint="eastAsia" w:ascii="仿宋_GB2312" w:hAnsi="宋体" w:eastAsia="仿宋_GB2312"/>
          <w:sz w:val="24"/>
        </w:rPr>
        <w:t>注：注明防水材料品牌及税点。</w:t>
      </w:r>
      <w:r>
        <w:rPr>
          <w:rFonts w:hint="eastAsia" w:ascii="仿宋_GB2312" w:hAnsi="宋体" w:eastAsia="仿宋_GB2312"/>
          <w:sz w:val="24"/>
          <w:lang w:val="en-US" w:eastAsia="zh-CN"/>
        </w:rPr>
        <w:t>做法详见下表。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防水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6、如果我方被选定为成交人，我方将按照规定在签订合同前提交贰万元履约保证金。如果我方违约，我方同意将履约保证金作为违约金的一部分，你方有权不予返还。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jc w:val="left"/>
        <w:rPr>
          <w:rFonts w:hint="eastAsia" w:eastAsia="仿宋_GB2312"/>
          <w:color w:val="000000"/>
          <w:sz w:val="24"/>
          <w:lang w:val="en-US" w:eastAsia="zh-CN"/>
        </w:rPr>
      </w:pPr>
      <w:r>
        <w:rPr>
          <w:rFonts w:eastAsia="仿宋_GB2312"/>
          <w:color w:val="000000"/>
          <w:sz w:val="24"/>
        </w:rPr>
        <w:t>附件</w:t>
      </w:r>
      <w:r>
        <w:rPr>
          <w:rFonts w:hint="eastAsia" w:eastAsia="仿宋_GB2312"/>
          <w:color w:val="000000"/>
          <w:sz w:val="24"/>
        </w:rPr>
        <w:t>2：</w:t>
      </w:r>
      <w:r>
        <w:rPr>
          <w:rFonts w:hint="eastAsia" w:eastAsia="仿宋_GB2312"/>
          <w:color w:val="000000"/>
          <w:sz w:val="24"/>
          <w:lang w:val="en-US" w:eastAsia="zh-CN"/>
        </w:rPr>
        <w:t xml:space="preserve">                  </w:t>
      </w:r>
    </w:p>
    <w:p>
      <w:pPr>
        <w:spacing w:line="360" w:lineRule="auto"/>
        <w:jc w:val="center"/>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val="en-US" w:eastAsia="zh-CN"/>
        </w:rPr>
        <w:t xml:space="preserve"> 东利年产8万吨生物降解材料建设项目</w:t>
      </w:r>
      <w:r>
        <w:rPr>
          <w:rFonts w:hint="eastAsia" w:ascii="微软雅黑" w:hAnsi="微软雅黑" w:eastAsia="微软雅黑" w:cs="宋体"/>
          <w:color w:val="333333"/>
          <w:kern w:val="0"/>
          <w:szCs w:val="21"/>
          <w:u w:val="single"/>
        </w:rPr>
        <w:t>防水工程</w:t>
      </w:r>
      <w:r>
        <w:rPr>
          <w:rFonts w:hint="eastAsia" w:ascii="微软雅黑" w:hAnsi="微软雅黑" w:eastAsia="微软雅黑" w:cs="宋体"/>
          <w:color w:val="333333"/>
          <w:kern w:val="0"/>
          <w:szCs w:val="21"/>
        </w:rPr>
        <w:t>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MjhiNGRlNWRlZWZlNTgwNzk2MzM3ZjkwZDA3M2YifQ=="/>
    <w:docVar w:name="KSO_WPS_MARK_KEY" w:val="c98b9eba-1936-4986-bb2b-cdf4c93950e7"/>
  </w:docVars>
  <w:rsids>
    <w:rsidRoot w:val="009F5D51"/>
    <w:rsid w:val="000102DC"/>
    <w:rsid w:val="00013849"/>
    <w:rsid w:val="000220CB"/>
    <w:rsid w:val="000221F5"/>
    <w:rsid w:val="000460E2"/>
    <w:rsid w:val="00064170"/>
    <w:rsid w:val="000814F9"/>
    <w:rsid w:val="00087DF2"/>
    <w:rsid w:val="00093B65"/>
    <w:rsid w:val="000A6FE3"/>
    <w:rsid w:val="000B7AD1"/>
    <w:rsid w:val="000B7B4B"/>
    <w:rsid w:val="000C6901"/>
    <w:rsid w:val="000E41AE"/>
    <w:rsid w:val="000F3519"/>
    <w:rsid w:val="000F669D"/>
    <w:rsid w:val="0010033A"/>
    <w:rsid w:val="00100E87"/>
    <w:rsid w:val="00102E56"/>
    <w:rsid w:val="00117D81"/>
    <w:rsid w:val="00122954"/>
    <w:rsid w:val="0013604D"/>
    <w:rsid w:val="0013757F"/>
    <w:rsid w:val="001433C1"/>
    <w:rsid w:val="00145E87"/>
    <w:rsid w:val="00163E0C"/>
    <w:rsid w:val="00164903"/>
    <w:rsid w:val="00171828"/>
    <w:rsid w:val="00175FFD"/>
    <w:rsid w:val="001914C3"/>
    <w:rsid w:val="0019204A"/>
    <w:rsid w:val="001A3A40"/>
    <w:rsid w:val="001A7DCF"/>
    <w:rsid w:val="001C60C6"/>
    <w:rsid w:val="001D0589"/>
    <w:rsid w:val="001D645D"/>
    <w:rsid w:val="001E5008"/>
    <w:rsid w:val="001E552D"/>
    <w:rsid w:val="001F4898"/>
    <w:rsid w:val="001F4BEA"/>
    <w:rsid w:val="001F7D0E"/>
    <w:rsid w:val="001F7FB0"/>
    <w:rsid w:val="00210D79"/>
    <w:rsid w:val="00212696"/>
    <w:rsid w:val="002170D6"/>
    <w:rsid w:val="00222CB7"/>
    <w:rsid w:val="00224E27"/>
    <w:rsid w:val="002278F8"/>
    <w:rsid w:val="00234974"/>
    <w:rsid w:val="00242805"/>
    <w:rsid w:val="002551C0"/>
    <w:rsid w:val="00257D73"/>
    <w:rsid w:val="00261B82"/>
    <w:rsid w:val="00275890"/>
    <w:rsid w:val="00295A5A"/>
    <w:rsid w:val="002A02D5"/>
    <w:rsid w:val="002C66B4"/>
    <w:rsid w:val="002E0BF7"/>
    <w:rsid w:val="002E5392"/>
    <w:rsid w:val="002F0F8C"/>
    <w:rsid w:val="00305F37"/>
    <w:rsid w:val="00307786"/>
    <w:rsid w:val="00324DA8"/>
    <w:rsid w:val="00332FD0"/>
    <w:rsid w:val="003341EF"/>
    <w:rsid w:val="003650DE"/>
    <w:rsid w:val="00367BF2"/>
    <w:rsid w:val="00384A28"/>
    <w:rsid w:val="00397C9F"/>
    <w:rsid w:val="003A2AE2"/>
    <w:rsid w:val="003B2080"/>
    <w:rsid w:val="003B395D"/>
    <w:rsid w:val="003E20B2"/>
    <w:rsid w:val="003F7339"/>
    <w:rsid w:val="004035F4"/>
    <w:rsid w:val="00430DAA"/>
    <w:rsid w:val="00431F02"/>
    <w:rsid w:val="00433043"/>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0C46"/>
    <w:rsid w:val="004E1F44"/>
    <w:rsid w:val="004E3E1D"/>
    <w:rsid w:val="004E5EC6"/>
    <w:rsid w:val="004F51A4"/>
    <w:rsid w:val="00503688"/>
    <w:rsid w:val="00503F1B"/>
    <w:rsid w:val="00544071"/>
    <w:rsid w:val="00564070"/>
    <w:rsid w:val="005659D4"/>
    <w:rsid w:val="00575485"/>
    <w:rsid w:val="00576E72"/>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5F64"/>
    <w:rsid w:val="006E6398"/>
    <w:rsid w:val="006F3CDA"/>
    <w:rsid w:val="006F7E9C"/>
    <w:rsid w:val="0071027B"/>
    <w:rsid w:val="00730823"/>
    <w:rsid w:val="00742618"/>
    <w:rsid w:val="0074373F"/>
    <w:rsid w:val="007473BB"/>
    <w:rsid w:val="00751956"/>
    <w:rsid w:val="00765AB7"/>
    <w:rsid w:val="007736E7"/>
    <w:rsid w:val="0077385D"/>
    <w:rsid w:val="0077385E"/>
    <w:rsid w:val="00776665"/>
    <w:rsid w:val="007B4B4A"/>
    <w:rsid w:val="007B6D92"/>
    <w:rsid w:val="007D3B3D"/>
    <w:rsid w:val="007D51A6"/>
    <w:rsid w:val="007E2881"/>
    <w:rsid w:val="00801C16"/>
    <w:rsid w:val="00803339"/>
    <w:rsid w:val="00816B27"/>
    <w:rsid w:val="00825073"/>
    <w:rsid w:val="0082704C"/>
    <w:rsid w:val="008415DC"/>
    <w:rsid w:val="00892790"/>
    <w:rsid w:val="008B1258"/>
    <w:rsid w:val="008B13A3"/>
    <w:rsid w:val="008B632A"/>
    <w:rsid w:val="008B765D"/>
    <w:rsid w:val="008C7395"/>
    <w:rsid w:val="008D64D7"/>
    <w:rsid w:val="008E0042"/>
    <w:rsid w:val="008E7FA1"/>
    <w:rsid w:val="008F01B5"/>
    <w:rsid w:val="008F0638"/>
    <w:rsid w:val="009158B9"/>
    <w:rsid w:val="00922242"/>
    <w:rsid w:val="00936DA8"/>
    <w:rsid w:val="00941420"/>
    <w:rsid w:val="00963B25"/>
    <w:rsid w:val="00964C43"/>
    <w:rsid w:val="009814DC"/>
    <w:rsid w:val="00990735"/>
    <w:rsid w:val="009B4961"/>
    <w:rsid w:val="009B76FF"/>
    <w:rsid w:val="009C473A"/>
    <w:rsid w:val="009C64BD"/>
    <w:rsid w:val="009D5EA8"/>
    <w:rsid w:val="009D6185"/>
    <w:rsid w:val="009E4267"/>
    <w:rsid w:val="009F1D96"/>
    <w:rsid w:val="009F3B10"/>
    <w:rsid w:val="009F5D51"/>
    <w:rsid w:val="009F74F6"/>
    <w:rsid w:val="00A0577F"/>
    <w:rsid w:val="00A11835"/>
    <w:rsid w:val="00A30548"/>
    <w:rsid w:val="00A343EA"/>
    <w:rsid w:val="00A36A57"/>
    <w:rsid w:val="00A655D2"/>
    <w:rsid w:val="00A836D5"/>
    <w:rsid w:val="00A94A13"/>
    <w:rsid w:val="00AA2E17"/>
    <w:rsid w:val="00AC6BDA"/>
    <w:rsid w:val="00AD2CDB"/>
    <w:rsid w:val="00AD6853"/>
    <w:rsid w:val="00AF37C3"/>
    <w:rsid w:val="00B00202"/>
    <w:rsid w:val="00B12687"/>
    <w:rsid w:val="00B129B8"/>
    <w:rsid w:val="00B138D1"/>
    <w:rsid w:val="00B22AD0"/>
    <w:rsid w:val="00B31A47"/>
    <w:rsid w:val="00B31D1C"/>
    <w:rsid w:val="00B42476"/>
    <w:rsid w:val="00B53226"/>
    <w:rsid w:val="00B56E5A"/>
    <w:rsid w:val="00B64963"/>
    <w:rsid w:val="00B7779F"/>
    <w:rsid w:val="00B82EE0"/>
    <w:rsid w:val="00B93726"/>
    <w:rsid w:val="00BA41B2"/>
    <w:rsid w:val="00BC446A"/>
    <w:rsid w:val="00BC4A2A"/>
    <w:rsid w:val="00BC7DEE"/>
    <w:rsid w:val="00BE621C"/>
    <w:rsid w:val="00C0036F"/>
    <w:rsid w:val="00C01B08"/>
    <w:rsid w:val="00C07653"/>
    <w:rsid w:val="00C21B13"/>
    <w:rsid w:val="00C2743F"/>
    <w:rsid w:val="00C367D0"/>
    <w:rsid w:val="00C60B5E"/>
    <w:rsid w:val="00C6230C"/>
    <w:rsid w:val="00C62345"/>
    <w:rsid w:val="00C746F2"/>
    <w:rsid w:val="00C827C6"/>
    <w:rsid w:val="00C8426B"/>
    <w:rsid w:val="00CA5CAA"/>
    <w:rsid w:val="00CB7C82"/>
    <w:rsid w:val="00CC5C18"/>
    <w:rsid w:val="00CD5172"/>
    <w:rsid w:val="00CF1015"/>
    <w:rsid w:val="00D00346"/>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5D31"/>
    <w:rsid w:val="00DF74EE"/>
    <w:rsid w:val="00E022F7"/>
    <w:rsid w:val="00E11445"/>
    <w:rsid w:val="00E1368F"/>
    <w:rsid w:val="00E22B96"/>
    <w:rsid w:val="00E5071D"/>
    <w:rsid w:val="00E54427"/>
    <w:rsid w:val="00E634F7"/>
    <w:rsid w:val="00E64707"/>
    <w:rsid w:val="00E7417B"/>
    <w:rsid w:val="00E81800"/>
    <w:rsid w:val="00E83FEA"/>
    <w:rsid w:val="00EA2601"/>
    <w:rsid w:val="00EB1309"/>
    <w:rsid w:val="00EB791A"/>
    <w:rsid w:val="00EC08A2"/>
    <w:rsid w:val="00EC137E"/>
    <w:rsid w:val="00EC7134"/>
    <w:rsid w:val="00ED39BD"/>
    <w:rsid w:val="00ED4E79"/>
    <w:rsid w:val="00EF3A09"/>
    <w:rsid w:val="00EF54CC"/>
    <w:rsid w:val="00F11461"/>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0FF3066"/>
    <w:rsid w:val="075E6F23"/>
    <w:rsid w:val="0961708B"/>
    <w:rsid w:val="0D682FB7"/>
    <w:rsid w:val="0E8871A0"/>
    <w:rsid w:val="109255FB"/>
    <w:rsid w:val="16953943"/>
    <w:rsid w:val="16DD312A"/>
    <w:rsid w:val="1807398D"/>
    <w:rsid w:val="1D5B508A"/>
    <w:rsid w:val="20CE1BC2"/>
    <w:rsid w:val="23F24248"/>
    <w:rsid w:val="2BBD4B3D"/>
    <w:rsid w:val="2E286CFE"/>
    <w:rsid w:val="2EA32D1A"/>
    <w:rsid w:val="31F35E5A"/>
    <w:rsid w:val="32427997"/>
    <w:rsid w:val="34331B73"/>
    <w:rsid w:val="35225F43"/>
    <w:rsid w:val="35CF59A3"/>
    <w:rsid w:val="3B2F5BF7"/>
    <w:rsid w:val="3BCC0937"/>
    <w:rsid w:val="3DC36C6B"/>
    <w:rsid w:val="42231A53"/>
    <w:rsid w:val="4A6F6A09"/>
    <w:rsid w:val="4F1060D6"/>
    <w:rsid w:val="4F992506"/>
    <w:rsid w:val="5A1F07DF"/>
    <w:rsid w:val="5BD72269"/>
    <w:rsid w:val="6035342C"/>
    <w:rsid w:val="63DA1843"/>
    <w:rsid w:val="646D3132"/>
    <w:rsid w:val="662061EA"/>
    <w:rsid w:val="6936708F"/>
    <w:rsid w:val="6B4C46E8"/>
    <w:rsid w:val="6EB14CB6"/>
    <w:rsid w:val="6FF8634C"/>
    <w:rsid w:val="702762F6"/>
    <w:rsid w:val="71790EBA"/>
    <w:rsid w:val="7CA454A0"/>
    <w:rsid w:val="7D291794"/>
    <w:rsid w:val="7DB9054B"/>
    <w:rsid w:val="7F585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line="240" w:lineRule="auto"/>
      <w:jc w:val="both"/>
    </w:pPr>
    <w:rPr>
      <w:szCs w:val="22"/>
      <w:lang w:eastAsia="en-US"/>
    </w:rPr>
  </w:style>
  <w:style w:type="paragraph" w:styleId="3">
    <w:name w:val="Plain Text"/>
    <w:basedOn w:val="1"/>
    <w:link w:val="8"/>
    <w:unhideWhenUsed/>
    <w:qFormat/>
    <w:uiPriority w:val="99"/>
    <w:pPr>
      <w:widowControl/>
      <w:spacing w:before="100" w:beforeAutospacing="1" w:after="100" w:afterAutospacing="1"/>
      <w:jc w:val="left"/>
    </w:pPr>
    <w:rPr>
      <w:rFonts w:ascii="宋体" w:hAnsi="宋体" w:cs="宋体"/>
      <w:kern w:val="0"/>
      <w:sz w:val="24"/>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纯文本 Char"/>
    <w:basedOn w:val="7"/>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5399</Words>
  <Characters>5794</Characters>
  <Lines>41</Lines>
  <Paragraphs>11</Paragraphs>
  <TotalTime>0</TotalTime>
  <ScaleCrop>false</ScaleCrop>
  <LinksUpToDate>false</LinksUpToDate>
  <CharactersWithSpaces>5972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WPS_1562658035</cp:lastModifiedBy>
  <cp:lastPrinted>2023-06-28T05:34:00Z</cp:lastPrinted>
  <dcterms:modified xsi:type="dcterms:W3CDTF">2023-10-08T09:50:50Z</dcterms:modified>
  <cp:revision>1953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CC74160226B840798528BCD4AD40E81A_13</vt:lpwstr>
  </property>
</Properties>
</file>