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r>
        <w:rPr>
          <w:rFonts w:hint="eastAsia"/>
          <w:sz w:val="48"/>
          <w:szCs w:val="48"/>
        </w:rPr>
        <w:t>询价文件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r>
        <w:rPr>
          <w:rFonts w:hint="eastAsia" w:ascii="仿宋" w:hAnsi="仿宋" w:eastAsia="仿宋" w:cs="楷体_GB2312"/>
          <w:color w:val="000000"/>
          <w:sz w:val="28"/>
          <w:szCs w:val="28"/>
        </w:rPr>
        <w:t>，现对</w:t>
      </w:r>
      <w:r>
        <w:rPr>
          <w:rFonts w:hint="eastAsia" w:ascii="仿宋" w:hAnsi="仿宋" w:eastAsia="仿宋" w:cs="楷体_GB2312"/>
          <w:color w:val="000000"/>
          <w:sz w:val="28"/>
          <w:szCs w:val="28"/>
          <w:lang w:eastAsia="zh-CN"/>
        </w:rPr>
        <w:t>球墨铸铁井盖、雨篦</w:t>
      </w:r>
      <w:r>
        <w:rPr>
          <w:rFonts w:hint="eastAsia" w:ascii="仿宋" w:hAnsi="仿宋" w:eastAsia="仿宋" w:cs="楷体_GB2312"/>
          <w:color w:val="000000"/>
          <w:sz w:val="28"/>
          <w:szCs w:val="28"/>
        </w:rPr>
        <w:t>进行采购询价，欢迎具有产品生产资质生产商或经销商前来洽谈、报价，具体事项如下：</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color w:val="000000"/>
          <w:sz w:val="28"/>
          <w:szCs w:val="28"/>
          <w:lang w:eastAsia="zh-CN"/>
        </w:rPr>
        <w:t>淮南新物源商贸有限责任公司球墨铸铁井盖、雨篦</w:t>
      </w:r>
      <w:r>
        <w:rPr>
          <w:rFonts w:hint="eastAsia" w:ascii="仿宋" w:hAnsi="仿宋" w:eastAsia="仿宋" w:cs="楷体_GB2312"/>
          <w:bCs/>
          <w:color w:val="000000"/>
          <w:sz w:val="28"/>
          <w:szCs w:val="28"/>
        </w:rPr>
        <w:t>采购询价</w:t>
      </w:r>
    </w:p>
    <w:p>
      <w:pPr>
        <w:numPr>
          <w:ilvl w:val="0"/>
          <w:numId w:val="1"/>
        </w:numPr>
        <w:rPr>
          <w:rFonts w:hint="default" w:ascii="仿宋" w:hAnsi="仿宋" w:eastAsia="仿宋" w:cs="楷体_GB2312"/>
          <w:color w:val="000000"/>
          <w:sz w:val="28"/>
          <w:szCs w:val="28"/>
          <w:lang w:val="en-US"/>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淮南市大通区、潘集区</w:t>
      </w:r>
    </w:p>
    <w:p>
      <w:pPr>
        <w:numPr>
          <w:ilvl w:val="0"/>
          <w:numId w:val="1"/>
        </w:numPr>
        <w:spacing w:line="520" w:lineRule="exact"/>
        <w:rPr>
          <w:rFonts w:ascii="仿宋" w:hAnsi="仿宋" w:eastAsia="仿宋" w:cs="楷体_GB2312"/>
          <w:color w:val="000000"/>
          <w:sz w:val="28"/>
          <w:szCs w:val="28"/>
        </w:rPr>
      </w:pPr>
      <w:r>
        <w:rPr>
          <w:rFonts w:hint="eastAsia" w:ascii="仿宋" w:hAnsi="仿宋" w:eastAsia="仿宋" w:cs="楷体_GB2312"/>
          <w:b/>
          <w:color w:val="000000"/>
          <w:sz w:val="28"/>
          <w:szCs w:val="28"/>
        </w:rPr>
        <w:t>需求产品：</w:t>
      </w:r>
    </w:p>
    <w:tbl>
      <w:tblPr>
        <w:tblStyle w:val="7"/>
        <w:tblW w:w="10400" w:type="dxa"/>
        <w:tblInd w:w="-97" w:type="dxa"/>
        <w:tblLayout w:type="fixed"/>
        <w:tblCellMar>
          <w:top w:w="0" w:type="dxa"/>
          <w:left w:w="108" w:type="dxa"/>
          <w:bottom w:w="0" w:type="dxa"/>
          <w:right w:w="108" w:type="dxa"/>
        </w:tblCellMar>
      </w:tblPr>
      <w:tblGrid>
        <w:gridCol w:w="515"/>
        <w:gridCol w:w="1710"/>
        <w:gridCol w:w="1710"/>
        <w:gridCol w:w="780"/>
        <w:gridCol w:w="975"/>
        <w:gridCol w:w="1365"/>
        <w:gridCol w:w="1050"/>
        <w:gridCol w:w="915"/>
        <w:gridCol w:w="1380"/>
      </w:tblGrid>
      <w:tr>
        <w:tblPrEx>
          <w:tblCellMar>
            <w:top w:w="0" w:type="dxa"/>
            <w:left w:w="108" w:type="dxa"/>
            <w:bottom w:w="0" w:type="dxa"/>
            <w:right w:w="108" w:type="dxa"/>
          </w:tblCellMar>
        </w:tblPrEx>
        <w:trPr>
          <w:trHeight w:val="739"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序号</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产品名称</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规格型号</w:t>
            </w:r>
          </w:p>
        </w:tc>
        <w:tc>
          <w:tcPr>
            <w:tcW w:w="7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单位</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预计总用量</w:t>
            </w:r>
          </w:p>
        </w:tc>
        <w:tc>
          <w:tcPr>
            <w:tcW w:w="136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单价</w:t>
            </w:r>
          </w:p>
        </w:tc>
        <w:tc>
          <w:tcPr>
            <w:tcW w:w="10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合计</w:t>
            </w:r>
          </w:p>
        </w:tc>
        <w:tc>
          <w:tcPr>
            <w:tcW w:w="9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产品重量（</w:t>
            </w:r>
            <w:r>
              <w:rPr>
                <w:rFonts w:hint="eastAsia" w:ascii="仿宋" w:hAnsi="仿宋" w:eastAsia="仿宋" w:cs="楷体_GB2312"/>
                <w:color w:val="000000"/>
                <w:sz w:val="21"/>
                <w:szCs w:val="21"/>
                <w:lang w:val="en-US" w:eastAsia="zh-CN"/>
              </w:rPr>
              <w:t>kg</w:t>
            </w:r>
            <w:r>
              <w:rPr>
                <w:rFonts w:hint="eastAsia" w:ascii="仿宋" w:hAnsi="仿宋" w:eastAsia="仿宋" w:cs="楷体_GB2312"/>
                <w:color w:val="000000"/>
                <w:sz w:val="21"/>
                <w:szCs w:val="21"/>
                <w:lang w:eastAsia="zh-CN"/>
              </w:rPr>
              <w:t>）</w:t>
            </w:r>
          </w:p>
        </w:tc>
        <w:tc>
          <w:tcPr>
            <w:tcW w:w="13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备注</w:t>
            </w:r>
          </w:p>
        </w:tc>
      </w:tr>
      <w:tr>
        <w:tblPrEx>
          <w:tblCellMar>
            <w:top w:w="0" w:type="dxa"/>
            <w:left w:w="108" w:type="dxa"/>
            <w:bottom w:w="0" w:type="dxa"/>
            <w:right w:w="108" w:type="dxa"/>
          </w:tblCellMar>
        </w:tblPrEx>
        <w:trPr>
          <w:trHeight w:val="642"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重型球墨铸铁井盖（防沉降）</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DN700*900， D400</w:t>
            </w:r>
          </w:p>
        </w:tc>
        <w:tc>
          <w:tcPr>
            <w:tcW w:w="7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26</w:t>
            </w:r>
          </w:p>
        </w:tc>
        <w:tc>
          <w:tcPr>
            <w:tcW w:w="13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95</w:t>
            </w:r>
          </w:p>
        </w:tc>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sz w:val="24"/>
                <w:szCs w:val="24"/>
                <w:lang w:val="en-US" w:eastAsia="zh-CN"/>
              </w:rPr>
              <w:t>雨水、加宽型、防沉降 配安全绳</w:t>
            </w:r>
          </w:p>
        </w:tc>
      </w:tr>
      <w:tr>
        <w:tblPrEx>
          <w:tblCellMar>
            <w:top w:w="0" w:type="dxa"/>
            <w:left w:w="108" w:type="dxa"/>
            <w:bottom w:w="0" w:type="dxa"/>
            <w:right w:w="108" w:type="dxa"/>
          </w:tblCellMar>
        </w:tblPrEx>
        <w:trPr>
          <w:trHeight w:val="642"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重型球墨铸铁井盖（防沉降）</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DN700*900， D400</w:t>
            </w:r>
          </w:p>
        </w:tc>
        <w:tc>
          <w:tcPr>
            <w:tcW w:w="7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p>
        </w:tc>
        <w:tc>
          <w:tcPr>
            <w:tcW w:w="13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95</w:t>
            </w:r>
          </w:p>
        </w:tc>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sz w:val="24"/>
                <w:szCs w:val="24"/>
                <w:lang w:val="en-US" w:eastAsia="zh-CN"/>
              </w:rPr>
              <w:t>污水、加宽型、防沉降  配安全绳</w:t>
            </w:r>
          </w:p>
        </w:tc>
      </w:tr>
      <w:tr>
        <w:tblPrEx>
          <w:tblCellMar>
            <w:top w:w="0" w:type="dxa"/>
            <w:left w:w="108" w:type="dxa"/>
            <w:bottom w:w="0" w:type="dxa"/>
            <w:right w:w="108" w:type="dxa"/>
          </w:tblCellMar>
        </w:tblPrEx>
        <w:trPr>
          <w:trHeight w:val="642"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球墨铸铁雨篦子</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val="en-US" w:eastAsia="zh-CN"/>
              </w:rPr>
            </w:pPr>
            <w:r>
              <w:rPr>
                <w:rFonts w:hint="eastAsia" w:ascii="仿宋" w:hAnsi="仿宋" w:eastAsia="仿宋" w:cs="仿宋"/>
                <w:color w:val="auto"/>
                <w:sz w:val="21"/>
                <w:szCs w:val="21"/>
                <w:lang w:val="en-US" w:eastAsia="zh-CN"/>
              </w:rPr>
              <w:t>外径450×750(内径380×680㎜)，D400</w:t>
            </w:r>
          </w:p>
        </w:tc>
        <w:tc>
          <w:tcPr>
            <w:tcW w:w="7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124</w:t>
            </w:r>
          </w:p>
        </w:tc>
        <w:tc>
          <w:tcPr>
            <w:tcW w:w="13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29</w:t>
            </w:r>
          </w:p>
        </w:tc>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r>
      <w:tr>
        <w:tblPrEx>
          <w:tblCellMar>
            <w:top w:w="0" w:type="dxa"/>
            <w:left w:w="108" w:type="dxa"/>
            <w:bottom w:w="0" w:type="dxa"/>
            <w:right w:w="108" w:type="dxa"/>
          </w:tblCellMar>
        </w:tblPrEx>
        <w:trPr>
          <w:trHeight w:val="632"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4</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球墨铸铁井盖</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val="en-US" w:eastAsia="zh-CN"/>
              </w:rPr>
              <w:t>DN700，C250</w:t>
            </w:r>
          </w:p>
        </w:tc>
        <w:tc>
          <w:tcPr>
            <w:tcW w:w="7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w:t>
            </w:r>
          </w:p>
        </w:tc>
        <w:tc>
          <w:tcPr>
            <w:tcW w:w="13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27-28</w:t>
            </w:r>
          </w:p>
        </w:tc>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sz w:val="24"/>
                <w:szCs w:val="24"/>
                <w:lang w:val="en-US" w:eastAsia="zh-CN"/>
              </w:rPr>
              <w:t>污水 配安全绳</w:t>
            </w:r>
          </w:p>
        </w:tc>
      </w:tr>
      <w:tr>
        <w:tblPrEx>
          <w:tblCellMar>
            <w:top w:w="0" w:type="dxa"/>
            <w:left w:w="108" w:type="dxa"/>
            <w:bottom w:w="0" w:type="dxa"/>
            <w:right w:w="108" w:type="dxa"/>
          </w:tblCellMar>
        </w:tblPrEx>
        <w:trPr>
          <w:trHeight w:val="747"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5</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球墨铸铁井盖</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val="en-US" w:eastAsia="zh-CN"/>
              </w:rPr>
              <w:t>DN700，C250</w:t>
            </w:r>
          </w:p>
        </w:tc>
        <w:tc>
          <w:tcPr>
            <w:tcW w:w="7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31</w:t>
            </w:r>
          </w:p>
        </w:tc>
        <w:tc>
          <w:tcPr>
            <w:tcW w:w="13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lang w:eastAsia="zh-CN"/>
              </w:rPr>
            </w:pP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27-28</w:t>
            </w:r>
          </w:p>
        </w:tc>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lang w:eastAsia="zh-CN"/>
              </w:rPr>
            </w:pPr>
            <w:r>
              <w:rPr>
                <w:rFonts w:hint="eastAsia" w:ascii="仿宋" w:hAnsi="仿宋" w:eastAsia="仿宋" w:cs="仿宋"/>
                <w:sz w:val="24"/>
                <w:szCs w:val="24"/>
                <w:lang w:val="en-US" w:eastAsia="zh-CN"/>
              </w:rPr>
              <w:t>中水 配安全绳</w:t>
            </w:r>
          </w:p>
        </w:tc>
      </w:tr>
      <w:tr>
        <w:tblPrEx>
          <w:tblCellMar>
            <w:top w:w="0" w:type="dxa"/>
            <w:left w:w="108" w:type="dxa"/>
            <w:bottom w:w="0" w:type="dxa"/>
            <w:right w:w="108" w:type="dxa"/>
          </w:tblCellMar>
        </w:tblPrEx>
        <w:trPr>
          <w:trHeight w:val="632"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6</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eastAsia="zh-CN"/>
              </w:rPr>
              <w:t>球墨铸铁井盖</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val="en-US" w:eastAsia="zh-CN"/>
              </w:rPr>
              <w:t>DN700，C250</w:t>
            </w:r>
          </w:p>
        </w:tc>
        <w:tc>
          <w:tcPr>
            <w:tcW w:w="7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16</w:t>
            </w:r>
          </w:p>
        </w:tc>
        <w:tc>
          <w:tcPr>
            <w:tcW w:w="13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27-28</w:t>
            </w:r>
          </w:p>
        </w:tc>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sz w:val="24"/>
                <w:szCs w:val="24"/>
                <w:lang w:val="en-US" w:eastAsia="zh-CN"/>
              </w:rPr>
              <w:t>给水 配安全绳</w:t>
            </w:r>
          </w:p>
        </w:tc>
      </w:tr>
      <w:tr>
        <w:tblPrEx>
          <w:tblCellMar>
            <w:top w:w="0" w:type="dxa"/>
            <w:left w:w="108" w:type="dxa"/>
            <w:bottom w:w="0" w:type="dxa"/>
            <w:right w:w="108" w:type="dxa"/>
          </w:tblCellMar>
        </w:tblPrEx>
        <w:trPr>
          <w:trHeight w:val="727"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7</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eastAsia="zh-CN"/>
              </w:rPr>
              <w:t>球墨铸铁井盖</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val="en-US" w:eastAsia="zh-CN"/>
              </w:rPr>
              <w:t>DN700，B125</w:t>
            </w:r>
          </w:p>
        </w:tc>
        <w:tc>
          <w:tcPr>
            <w:tcW w:w="7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11</w:t>
            </w:r>
          </w:p>
        </w:tc>
        <w:tc>
          <w:tcPr>
            <w:tcW w:w="13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22-23</w:t>
            </w:r>
          </w:p>
        </w:tc>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sz w:val="24"/>
                <w:szCs w:val="24"/>
                <w:lang w:val="en-US" w:eastAsia="zh-CN"/>
              </w:rPr>
              <w:t>雨水 配安全绳</w:t>
            </w:r>
          </w:p>
        </w:tc>
      </w:tr>
      <w:tr>
        <w:tblPrEx>
          <w:tblCellMar>
            <w:top w:w="0" w:type="dxa"/>
            <w:left w:w="108" w:type="dxa"/>
            <w:bottom w:w="0" w:type="dxa"/>
            <w:right w:w="108" w:type="dxa"/>
          </w:tblCellMar>
        </w:tblPrEx>
        <w:trPr>
          <w:trHeight w:val="762"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8</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sz w:val="24"/>
                <w:szCs w:val="24"/>
                <w:lang w:val="en-US" w:eastAsia="zh-CN"/>
              </w:rPr>
              <w:t>球墨铸铁井盖</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rPr>
            </w:pPr>
            <w:r>
              <w:rPr>
                <w:rFonts w:hint="eastAsia" w:ascii="仿宋" w:hAnsi="仿宋" w:eastAsia="仿宋" w:cs="仿宋"/>
                <w:color w:val="auto"/>
                <w:sz w:val="24"/>
                <w:szCs w:val="24"/>
                <w:lang w:val="en-US" w:eastAsia="zh-CN"/>
              </w:rPr>
              <w:t>DN700，D400</w:t>
            </w:r>
          </w:p>
        </w:tc>
        <w:tc>
          <w:tcPr>
            <w:tcW w:w="7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38</w:t>
            </w:r>
          </w:p>
        </w:tc>
        <w:tc>
          <w:tcPr>
            <w:tcW w:w="13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46-48</w:t>
            </w:r>
          </w:p>
        </w:tc>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sz w:val="24"/>
                <w:szCs w:val="24"/>
                <w:lang w:val="en-US" w:eastAsia="zh-CN"/>
              </w:rPr>
              <w:t>雨水 配安全绳</w:t>
            </w:r>
          </w:p>
        </w:tc>
      </w:tr>
      <w:tr>
        <w:tblPrEx>
          <w:tblCellMar>
            <w:top w:w="0" w:type="dxa"/>
            <w:left w:w="108" w:type="dxa"/>
            <w:bottom w:w="0" w:type="dxa"/>
            <w:right w:w="108" w:type="dxa"/>
          </w:tblCellMar>
        </w:tblPrEx>
        <w:trPr>
          <w:trHeight w:val="722"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9</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val="en-US" w:eastAsia="zh-CN"/>
              </w:rPr>
              <w:t>球墨铸铁井盖</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rPr>
            </w:pPr>
            <w:r>
              <w:rPr>
                <w:rFonts w:hint="eastAsia" w:ascii="仿宋" w:hAnsi="仿宋" w:eastAsia="仿宋" w:cs="仿宋"/>
                <w:color w:val="auto"/>
                <w:sz w:val="24"/>
                <w:szCs w:val="24"/>
                <w:lang w:val="en-US" w:eastAsia="zh-CN"/>
              </w:rPr>
              <w:t>DN700，D400</w:t>
            </w:r>
          </w:p>
        </w:tc>
        <w:tc>
          <w:tcPr>
            <w:tcW w:w="7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22</w:t>
            </w:r>
          </w:p>
        </w:tc>
        <w:tc>
          <w:tcPr>
            <w:tcW w:w="13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46-48</w:t>
            </w:r>
          </w:p>
        </w:tc>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sz w:val="24"/>
                <w:szCs w:val="24"/>
                <w:lang w:val="en-US" w:eastAsia="zh-CN"/>
              </w:rPr>
              <w:t>污水 配安全绳</w:t>
            </w:r>
          </w:p>
        </w:tc>
      </w:tr>
      <w:tr>
        <w:tblPrEx>
          <w:tblCellMar>
            <w:top w:w="0" w:type="dxa"/>
            <w:left w:w="108" w:type="dxa"/>
            <w:bottom w:w="0" w:type="dxa"/>
            <w:right w:w="108" w:type="dxa"/>
          </w:tblCellMar>
        </w:tblPrEx>
        <w:trPr>
          <w:trHeight w:val="677"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10</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rPr>
            </w:pPr>
            <w:r>
              <w:rPr>
                <w:rFonts w:hint="eastAsia" w:ascii="仿宋" w:hAnsi="仿宋" w:eastAsia="仿宋" w:cs="仿宋"/>
                <w:color w:val="auto"/>
                <w:sz w:val="24"/>
                <w:szCs w:val="24"/>
                <w:lang w:val="en-US" w:eastAsia="zh-CN"/>
              </w:rPr>
              <w:t>球墨铸铁雨篦子</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val="en-US" w:eastAsia="zh-CN"/>
              </w:rPr>
              <w:t>DN400*700，D400</w:t>
            </w:r>
          </w:p>
        </w:tc>
        <w:tc>
          <w:tcPr>
            <w:tcW w:w="7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86</w:t>
            </w:r>
          </w:p>
        </w:tc>
        <w:tc>
          <w:tcPr>
            <w:tcW w:w="13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25-27</w:t>
            </w:r>
          </w:p>
        </w:tc>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r>
      <w:tr>
        <w:tblPrEx>
          <w:tblCellMar>
            <w:top w:w="0" w:type="dxa"/>
            <w:left w:w="108" w:type="dxa"/>
            <w:bottom w:w="0" w:type="dxa"/>
            <w:right w:w="108" w:type="dxa"/>
          </w:tblCellMar>
        </w:tblPrEx>
        <w:trPr>
          <w:trHeight w:val="677" w:hRule="atLeast"/>
        </w:trPr>
        <w:tc>
          <w:tcPr>
            <w:tcW w:w="22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合计（大写）</w:t>
            </w:r>
          </w:p>
        </w:tc>
        <w:tc>
          <w:tcPr>
            <w:tcW w:w="5880" w:type="dxa"/>
            <w:gridSpan w:val="5"/>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229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r>
      <w:tr>
        <w:tblPrEx>
          <w:tblCellMar>
            <w:top w:w="0" w:type="dxa"/>
            <w:left w:w="108" w:type="dxa"/>
            <w:bottom w:w="0" w:type="dxa"/>
            <w:right w:w="108" w:type="dxa"/>
          </w:tblCellMar>
        </w:tblPrEx>
        <w:trPr>
          <w:trHeight w:val="1380" w:hRule="atLeast"/>
        </w:trPr>
        <w:tc>
          <w:tcPr>
            <w:tcW w:w="10400" w:type="dxa"/>
            <w:gridSpan w:val="9"/>
            <w:tcBorders>
              <w:top w:val="nil"/>
              <w:left w:val="single" w:color="auto" w:sz="4" w:space="0"/>
              <w:bottom w:val="single" w:color="auto" w:sz="4" w:space="0"/>
              <w:right w:val="single" w:color="auto" w:sz="4" w:space="0"/>
            </w:tcBorders>
            <w:shd w:val="clear" w:color="auto" w:fill="auto"/>
            <w:noWrap/>
            <w:vAlign w:val="center"/>
          </w:tcPr>
          <w:p>
            <w:pPr>
              <w:spacing w:line="320" w:lineRule="exact"/>
              <w:ind w:right="-388" w:rightChars="-185"/>
              <w:jc w:val="left"/>
              <w:rPr>
                <w:rFonts w:hint="default" w:ascii="仿宋" w:hAnsi="仿宋" w:eastAsia="仿宋" w:cs="楷体_GB2312"/>
                <w:bCs/>
                <w:color w:val="000000"/>
                <w:sz w:val="22"/>
                <w:szCs w:val="24"/>
                <w:lang w:val="en-US" w:eastAsia="zh-CN"/>
              </w:rPr>
            </w:pPr>
            <w:r>
              <w:rPr>
                <w:rFonts w:hint="eastAsia" w:ascii="仿宋" w:hAnsi="仿宋" w:eastAsia="仿宋" w:cs="楷体_GB2312"/>
                <w:bCs/>
                <w:color w:val="000000"/>
                <w:sz w:val="28"/>
                <w:szCs w:val="28"/>
                <w:lang w:eastAsia="zh-CN"/>
              </w:rPr>
              <w:t>备注：</w:t>
            </w:r>
            <w:r>
              <w:rPr>
                <w:rFonts w:hint="eastAsia" w:ascii="仿宋" w:hAnsi="仿宋" w:eastAsia="仿宋" w:cs="楷体_GB2312"/>
                <w:bCs/>
                <w:color w:val="000000"/>
                <w:sz w:val="28"/>
                <w:szCs w:val="28"/>
                <w:lang w:val="en-US" w:eastAsia="zh-CN"/>
              </w:rPr>
              <w:t>1、以上单价包含13％增值税专用发票，含运输至项目现场费用，含装卸费。</w:t>
            </w:r>
          </w:p>
        </w:tc>
      </w:tr>
    </w:tbl>
    <w:p>
      <w:pPr>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1、具有产品生产资质生产商或经销商均可以参加，并需提供企业营业执照。</w:t>
      </w:r>
    </w:p>
    <w:p>
      <w:pPr>
        <w:spacing w:line="36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3、供应商需以书面形式进行一次报价，报价含专票税（注明税点）、运输费用、装卸费用。</w:t>
      </w:r>
    </w:p>
    <w:p>
      <w:pPr>
        <w:ind w:firstLine="560" w:firstLineChars="200"/>
        <w:rPr>
          <w:rFonts w:hint="eastAsia"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w:t>
      </w:r>
      <w:r>
        <w:rPr>
          <w:rFonts w:hint="eastAsia" w:ascii="仿宋" w:hAnsi="仿宋" w:eastAsia="仿宋" w:cs="楷体_GB2312"/>
          <w:color w:val="000000"/>
          <w:sz w:val="28"/>
          <w:szCs w:val="28"/>
          <w:lang w:eastAsia="zh-CN"/>
        </w:rPr>
        <w:t>、产品重量</w:t>
      </w:r>
      <w:r>
        <w:rPr>
          <w:rFonts w:hint="eastAsia" w:ascii="仿宋" w:hAnsi="仿宋" w:eastAsia="仿宋" w:cs="楷体_GB2312"/>
          <w:color w:val="000000"/>
          <w:sz w:val="28"/>
          <w:szCs w:val="28"/>
        </w:rPr>
        <w:t>进行报价。</w:t>
      </w:r>
    </w:p>
    <w:p>
      <w:pPr>
        <w:ind w:firstLine="560" w:firstLineChars="200"/>
        <w:rPr>
          <w:rFonts w:ascii="仿宋" w:hAnsi="仿宋" w:eastAsia="仿宋" w:cs="楷体_GB2312"/>
          <w:b/>
          <w:bCs/>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、产品执行标准：产品质量执行国家现行标准。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、提供产品合格检验报告。</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rPr>
        <w:t>、报价方在提供报价文件时，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w:t>
      </w:r>
      <w:r>
        <w:rPr>
          <w:rFonts w:hint="eastAsia" w:ascii="仿宋" w:hAnsi="仿宋" w:eastAsia="仿宋" w:cs="楷体_GB2312"/>
          <w:color w:val="000000"/>
          <w:sz w:val="28"/>
          <w:szCs w:val="28"/>
          <w:lang w:eastAsia="zh-CN"/>
        </w:rPr>
        <w:t>交通银行股份有限公司淮南分行</w:t>
      </w:r>
      <w:r>
        <w:rPr>
          <w:rFonts w:hint="eastAsia" w:ascii="仿宋" w:hAnsi="仿宋" w:eastAsia="仿宋" w:cs="楷体_GB2312"/>
          <w:color w:val="000000"/>
          <w:sz w:val="28"/>
          <w:szCs w:val="28"/>
        </w:rPr>
        <w:t>，账号:</w:t>
      </w:r>
      <w:r>
        <w:rPr>
          <w:rFonts w:hint="eastAsia" w:ascii="仿宋" w:hAnsi="仿宋" w:eastAsia="仿宋" w:cs="楷体_GB2312"/>
          <w:color w:val="000000"/>
          <w:sz w:val="28"/>
          <w:szCs w:val="28"/>
          <w:lang w:val="en-US" w:eastAsia="zh-CN"/>
        </w:rPr>
        <w:t>344071100013000364789</w:t>
      </w:r>
      <w:r>
        <w:rPr>
          <w:rFonts w:hint="eastAsia" w:ascii="仿宋" w:hAnsi="仿宋" w:eastAsia="仿宋" w:cs="楷体_GB2312"/>
          <w:color w:val="000000"/>
          <w:sz w:val="28"/>
          <w:szCs w:val="28"/>
        </w:rPr>
        <w:t>。询价保证金在询价完成后，未成交单位7个工作日内予以返还，成交单位在签订采购合同后7个工作日内予以返还。</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ascii="仿宋" w:hAnsi="仿宋" w:eastAsia="仿宋" w:cs="楷体_GB2312"/>
          <w:color w:val="000000"/>
          <w:sz w:val="28"/>
          <w:szCs w:val="28"/>
        </w:rPr>
        <w:t>、询价响应供应商必须提供产品的质量保证说明及售后服务承诺。</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0</w:t>
      </w:r>
      <w:r>
        <w:rPr>
          <w:rFonts w:hint="eastAsia" w:ascii="仿宋" w:hAnsi="仿宋" w:eastAsia="仿宋" w:cs="楷体_GB2312"/>
          <w:color w:val="000000"/>
          <w:sz w:val="28"/>
          <w:szCs w:val="28"/>
        </w:rPr>
        <w:t>、报价文件必须由单位法人和授权代理人分别签字并盖章后方可有效，同时提供正式授权委托书。</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、报价期间相关费用由报价人自理。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、供应商在选中后，合同履行期间不能及时保障供应，每出现一次，罚款1000元。累计出现三次，甲方有权单方面解除合同，乙方不得进行任何阻挠。</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、报价有效期不少于</w:t>
      </w:r>
      <w:r>
        <w:rPr>
          <w:rFonts w:hint="eastAsia" w:ascii="仿宋" w:hAnsi="仿宋" w:eastAsia="仿宋" w:cs="楷体_GB2312"/>
          <w:b/>
          <w:bCs/>
          <w:color w:val="000000"/>
          <w:sz w:val="28"/>
          <w:szCs w:val="28"/>
          <w:lang w:val="en-US" w:eastAsia="zh-CN"/>
        </w:rPr>
        <w:t>7天</w:t>
      </w:r>
      <w:r>
        <w:rPr>
          <w:rFonts w:hint="eastAsia" w:ascii="仿宋" w:hAnsi="仿宋" w:eastAsia="仿宋" w:cs="楷体_GB2312"/>
          <w:b/>
          <w:bCs/>
          <w:color w:val="000000"/>
          <w:sz w:val="28"/>
          <w:szCs w:val="28"/>
        </w:rPr>
        <w:t>。</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ind w:firstLine="560" w:firstLineChars="200"/>
        <w:rPr>
          <w:rFonts w:hint="eastAsia" w:ascii="仿宋" w:hAnsi="仿宋" w:eastAsia="仿宋" w:cs="楷体_GB2312"/>
          <w:color w:val="auto"/>
          <w:sz w:val="28"/>
          <w:szCs w:val="28"/>
          <w:lang w:eastAsia="zh-CN"/>
        </w:rPr>
      </w:pPr>
      <w:r>
        <w:rPr>
          <w:rFonts w:hint="eastAsia" w:ascii="仿宋" w:hAnsi="仿宋" w:eastAsia="仿宋" w:cs="楷体_GB2312"/>
          <w:color w:val="auto"/>
          <w:sz w:val="28"/>
          <w:szCs w:val="28"/>
        </w:rPr>
        <w:t>1、本材料采购无预付款，</w:t>
      </w:r>
      <w:r>
        <w:rPr>
          <w:rFonts w:hint="eastAsia" w:ascii="仿宋" w:hAnsi="仿宋" w:eastAsia="仿宋" w:cs="楷体_GB2312"/>
          <w:color w:val="auto"/>
          <w:sz w:val="28"/>
          <w:szCs w:val="28"/>
          <w:lang w:eastAsia="zh-CN"/>
        </w:rPr>
        <w:t>货</w:t>
      </w:r>
      <w:r>
        <w:rPr>
          <w:rFonts w:hint="eastAsia" w:ascii="仿宋" w:hAnsi="仿宋" w:eastAsia="仿宋" w:cs="楷体_GB2312"/>
          <w:color w:val="auto"/>
          <w:sz w:val="28"/>
          <w:szCs w:val="28"/>
        </w:rPr>
        <w:t>送</w:t>
      </w:r>
      <w:r>
        <w:rPr>
          <w:rFonts w:hint="eastAsia" w:ascii="仿宋" w:hAnsi="仿宋" w:eastAsia="仿宋" w:cs="楷体_GB2312"/>
          <w:color w:val="auto"/>
          <w:sz w:val="28"/>
          <w:szCs w:val="28"/>
          <w:lang w:eastAsia="zh-CN"/>
        </w:rPr>
        <w:t>至项目</w:t>
      </w:r>
      <w:r>
        <w:rPr>
          <w:rFonts w:hint="eastAsia" w:ascii="仿宋" w:hAnsi="仿宋" w:eastAsia="仿宋" w:cs="楷体_GB2312"/>
          <w:color w:val="auto"/>
          <w:sz w:val="28"/>
          <w:szCs w:val="28"/>
        </w:rPr>
        <w:t>现场并经验收合格后</w:t>
      </w:r>
      <w:r>
        <w:rPr>
          <w:rFonts w:hint="eastAsia" w:ascii="仿宋" w:hAnsi="仿宋" w:eastAsia="仿宋" w:cs="楷体_GB2312"/>
          <w:color w:val="auto"/>
          <w:sz w:val="28"/>
          <w:szCs w:val="28"/>
          <w:lang w:eastAsia="zh-CN"/>
        </w:rPr>
        <w:t>，乙方向甲方提供正式全额完税发票，甲方依据发票、入库验收单等</w:t>
      </w:r>
      <w:r>
        <w:rPr>
          <w:rFonts w:hint="eastAsia" w:ascii="仿宋" w:hAnsi="仿宋" w:eastAsia="仿宋" w:cs="楷体_GB2312"/>
          <w:color w:val="auto"/>
          <w:sz w:val="28"/>
          <w:szCs w:val="28"/>
          <w:lang w:val="en-US" w:eastAsia="zh-CN"/>
        </w:rPr>
        <w:t>30日内进行</w:t>
      </w:r>
      <w:r>
        <w:rPr>
          <w:rFonts w:hint="eastAsia" w:ascii="仿宋" w:hAnsi="仿宋" w:eastAsia="仿宋" w:cs="楷体_GB2312"/>
          <w:color w:val="auto"/>
          <w:sz w:val="28"/>
          <w:szCs w:val="28"/>
        </w:rPr>
        <w:t>付款</w:t>
      </w:r>
      <w:r>
        <w:rPr>
          <w:rFonts w:hint="eastAsia" w:ascii="仿宋" w:hAnsi="仿宋" w:eastAsia="仿宋" w:cs="楷体_GB2312"/>
          <w:color w:val="auto"/>
          <w:sz w:val="28"/>
          <w:szCs w:val="28"/>
          <w:lang w:eastAsia="zh-CN"/>
        </w:rPr>
        <w:t>。付款</w:t>
      </w:r>
      <w:r>
        <w:rPr>
          <w:rFonts w:hint="eastAsia" w:ascii="仿宋" w:hAnsi="仿宋" w:eastAsia="仿宋" w:cs="楷体_GB2312"/>
          <w:color w:val="auto"/>
          <w:sz w:val="28"/>
          <w:szCs w:val="28"/>
        </w:rPr>
        <w:t>方式</w:t>
      </w:r>
      <w:r>
        <w:rPr>
          <w:rFonts w:hint="eastAsia" w:ascii="仿宋" w:hAnsi="仿宋" w:eastAsia="仿宋" w:cs="楷体_GB2312"/>
          <w:color w:val="auto"/>
          <w:sz w:val="28"/>
          <w:szCs w:val="28"/>
          <w:lang w:eastAsia="zh-CN"/>
        </w:rPr>
        <w:t>为</w:t>
      </w:r>
      <w:r>
        <w:rPr>
          <w:rFonts w:hint="eastAsia" w:ascii="仿宋" w:hAnsi="仿宋" w:eastAsia="仿宋" w:cs="楷体_GB2312"/>
          <w:color w:val="auto"/>
          <w:sz w:val="28"/>
          <w:szCs w:val="28"/>
          <w:lang w:val="en-US" w:eastAsia="zh-CN"/>
        </w:rPr>
        <w:t>对公转账</w:t>
      </w:r>
      <w:r>
        <w:rPr>
          <w:rFonts w:hint="eastAsia" w:ascii="仿宋" w:hAnsi="仿宋" w:eastAsia="仿宋" w:cs="楷体_GB2312"/>
          <w:color w:val="auto"/>
          <w:sz w:val="28"/>
          <w:szCs w:val="28"/>
          <w:lang w:eastAsia="zh-CN"/>
        </w:rPr>
        <w:t>。</w:t>
      </w:r>
    </w:p>
    <w:p>
      <w:pPr>
        <w:tabs>
          <w:tab w:val="left" w:pos="540"/>
        </w:tabs>
        <w:spacing w:line="30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发票要求：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tabs>
          <w:tab w:val="left" w:pos="540"/>
        </w:tabs>
        <w:spacing w:line="300" w:lineRule="auto"/>
        <w:ind w:left="315" w:leftChars="150" w:firstLine="280" w:firstLineChars="100"/>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2022</w:t>
      </w:r>
      <w:r>
        <w:rPr>
          <w:rFonts w:hint="eastAsia" w:ascii="仿宋" w:hAnsi="仿宋" w:eastAsia="仿宋" w:cs="楷体_GB2312"/>
          <w:color w:val="000000"/>
          <w:sz w:val="28"/>
          <w:szCs w:val="28"/>
          <w:u w:val="single"/>
        </w:rPr>
        <w:t xml:space="preserve"> </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 xml:space="preserve"> 8</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30</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日当天</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时</w:t>
      </w:r>
      <w:r>
        <w:rPr>
          <w:rFonts w:hint="eastAsia" w:ascii="仿宋" w:hAnsi="仿宋" w:eastAsia="仿宋" w:cs="楷体_GB2312"/>
          <w:sz w:val="28"/>
          <w:szCs w:val="28"/>
          <w:u w:val="single"/>
          <w:lang w:val="en-US" w:eastAsia="zh-CN"/>
        </w:rPr>
        <w:t xml:space="preserve"> 00 </w:t>
      </w:r>
      <w:r>
        <w:rPr>
          <w:rFonts w:hint="eastAsia" w:ascii="仿宋" w:hAnsi="仿宋" w:eastAsia="仿宋" w:cs="楷体_GB2312"/>
          <w:sz w:val="28"/>
          <w:szCs w:val="28"/>
          <w:lang w:val="en-US" w:eastAsia="zh-CN"/>
        </w:rPr>
        <w:t>分</w:t>
      </w:r>
      <w:r>
        <w:rPr>
          <w:rFonts w:hint="eastAsia" w:ascii="仿宋" w:hAnsi="仿宋" w:eastAsia="仿宋" w:cs="楷体_GB2312"/>
          <w:sz w:val="28"/>
          <w:szCs w:val="28"/>
        </w:rPr>
        <w:t>前</w:t>
      </w:r>
      <w:r>
        <w:rPr>
          <w:rFonts w:hint="eastAsia" w:ascii="仿宋" w:hAnsi="仿宋" w:eastAsia="仿宋" w:cs="楷体_GB2312"/>
          <w:color w:val="auto"/>
          <w:sz w:val="28"/>
          <w:szCs w:val="28"/>
        </w:rPr>
        <w:t>，各报价单位把报价文件递交至淮南市</w:t>
      </w:r>
      <w:r>
        <w:rPr>
          <w:rFonts w:hint="eastAsia" w:ascii="仿宋" w:hAnsi="仿宋" w:eastAsia="仿宋" w:cs="楷体_GB2312"/>
          <w:color w:val="auto"/>
          <w:sz w:val="28"/>
          <w:szCs w:val="28"/>
          <w:lang w:eastAsia="zh-CN"/>
        </w:rPr>
        <w:t>田家庵区田东路预制厂巷内淮南新物源商贸有限责任公司</w:t>
      </w:r>
      <w:r>
        <w:rPr>
          <w:rFonts w:hint="eastAsia" w:ascii="仿宋" w:hAnsi="仿宋" w:eastAsia="仿宋" w:cs="楷体_GB2312"/>
          <w:color w:val="auto"/>
          <w:sz w:val="28"/>
          <w:szCs w:val="28"/>
        </w:rPr>
        <w:t>，逾期</w:t>
      </w:r>
      <w:r>
        <w:rPr>
          <w:rFonts w:hint="eastAsia" w:ascii="仿宋" w:hAnsi="仿宋" w:eastAsia="仿宋" w:cs="楷体_GB2312"/>
          <w:color w:val="000000"/>
          <w:sz w:val="28"/>
          <w:szCs w:val="28"/>
        </w:rPr>
        <w:t>送达的报价文件被拒绝。</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 xml:space="preserve">2022 </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8</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30</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时</w:t>
      </w:r>
      <w:r>
        <w:rPr>
          <w:rFonts w:hint="eastAsia" w:ascii="仿宋" w:hAnsi="仿宋" w:eastAsia="仿宋" w:cs="楷体_GB2312"/>
          <w:sz w:val="28"/>
          <w:szCs w:val="28"/>
          <w:u w:val="single"/>
          <w:lang w:val="en-US" w:eastAsia="zh-CN"/>
        </w:rPr>
        <w:t xml:space="preserve"> 00 </w:t>
      </w:r>
      <w:r>
        <w:rPr>
          <w:rFonts w:hint="eastAsia" w:ascii="仿宋" w:hAnsi="仿宋" w:eastAsia="仿宋" w:cs="楷体_GB2312"/>
          <w:sz w:val="28"/>
          <w:szCs w:val="28"/>
          <w:lang w:val="en-US" w:eastAsia="zh-CN"/>
        </w:rPr>
        <w:t>分</w:t>
      </w:r>
      <w:r>
        <w:rPr>
          <w:rFonts w:hint="eastAsia" w:ascii="仿宋" w:hAnsi="仿宋" w:eastAsia="仿宋" w:cs="楷体_GB2312"/>
          <w:sz w:val="28"/>
          <w:szCs w:val="28"/>
        </w:rPr>
        <w:t>当众开启各方报价文件。</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2</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pPr>
        <w:spacing w:line="520" w:lineRule="exact"/>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spacing w:line="520" w:lineRule="exact"/>
        <w:ind w:firstLine="562" w:firstLineChars="200"/>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4、营业执照</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、相关质量证明文件</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6</w:t>
      </w:r>
      <w:r>
        <w:rPr>
          <w:rFonts w:hint="eastAsia" w:ascii="仿宋" w:hAnsi="仿宋" w:eastAsia="仿宋" w:cs="楷体_GB2312"/>
          <w:b/>
          <w:bCs/>
          <w:color w:val="000000"/>
          <w:sz w:val="28"/>
          <w:szCs w:val="28"/>
        </w:rPr>
        <w:t>、其它</w:t>
      </w:r>
    </w:p>
    <w:p>
      <w:pPr>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p>
    <w:p>
      <w:pPr>
        <w:ind w:firstLine="5040" w:firstLineChars="18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淮南新物源商贸有限责任公司</w:t>
      </w:r>
    </w:p>
    <w:p>
      <w:pPr>
        <w:ind w:firstLine="5320" w:firstLineChars="1900"/>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rPr>
        <w:t>联系电话：0554-</w:t>
      </w:r>
      <w:r>
        <w:rPr>
          <w:rFonts w:hint="eastAsia" w:ascii="仿宋" w:hAnsi="仿宋" w:eastAsia="仿宋" w:cs="楷体_GB2312"/>
          <w:color w:val="000000"/>
          <w:sz w:val="28"/>
          <w:szCs w:val="28"/>
          <w:lang w:val="en-US" w:eastAsia="zh-CN"/>
        </w:rPr>
        <w:t>5338879</w:t>
      </w:r>
    </w:p>
    <w:p>
      <w:pPr>
        <w:ind w:firstLine="5040" w:firstLineChars="1800"/>
        <w:jc w:val="left"/>
        <w:rPr>
          <w:sz w:val="30"/>
          <w:szCs w:val="30"/>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2022</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8</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25</w:t>
      </w:r>
      <w:bookmarkStart w:id="0" w:name="_GoBack"/>
      <w:bookmarkEnd w:id="0"/>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日</w:t>
      </w: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rPr>
          <w:rFonts w:hint="default" w:ascii="仿宋" w:hAnsi="仿宋" w:eastAsia="仿宋" w:cs="楷体_GB2312"/>
          <w:b/>
          <w:bCs/>
          <w:color w:val="000000"/>
          <w:sz w:val="40"/>
          <w:szCs w:val="40"/>
          <w:lang w:val="en-US" w:eastAsia="zh-CN"/>
        </w:rPr>
      </w:pPr>
      <w:r>
        <w:rPr>
          <w:rFonts w:hint="eastAsia" w:ascii="仿宋" w:hAnsi="仿宋" w:eastAsia="仿宋" w:cs="楷体_GB2312"/>
          <w:b/>
          <w:bCs/>
          <w:color w:val="000000"/>
          <w:sz w:val="40"/>
          <w:szCs w:val="40"/>
        </w:rPr>
        <w:t>报</w:t>
      </w:r>
      <w:r>
        <w:rPr>
          <w:rFonts w:hint="eastAsia" w:ascii="仿宋" w:hAnsi="仿宋" w:eastAsia="仿宋" w:cs="楷体_GB2312"/>
          <w:b/>
          <w:bCs/>
          <w:color w:val="000000"/>
          <w:sz w:val="40"/>
          <w:szCs w:val="40"/>
          <w:lang w:val="en-US" w:eastAsia="zh-CN"/>
        </w:rPr>
        <w:t xml:space="preserve"> 价 单</w:t>
      </w:r>
    </w:p>
    <w:tbl>
      <w:tblPr>
        <w:tblStyle w:val="7"/>
        <w:tblW w:w="10310" w:type="dxa"/>
        <w:tblInd w:w="-97" w:type="dxa"/>
        <w:tblLayout w:type="fixed"/>
        <w:tblCellMar>
          <w:top w:w="0" w:type="dxa"/>
          <w:left w:w="108" w:type="dxa"/>
          <w:bottom w:w="0" w:type="dxa"/>
          <w:right w:w="108" w:type="dxa"/>
        </w:tblCellMar>
      </w:tblPr>
      <w:tblGrid>
        <w:gridCol w:w="515"/>
        <w:gridCol w:w="1710"/>
        <w:gridCol w:w="1635"/>
        <w:gridCol w:w="855"/>
        <w:gridCol w:w="975"/>
        <w:gridCol w:w="1080"/>
        <w:gridCol w:w="1065"/>
        <w:gridCol w:w="855"/>
        <w:gridCol w:w="1620"/>
      </w:tblGrid>
      <w:tr>
        <w:tblPrEx>
          <w:tblCellMar>
            <w:top w:w="0" w:type="dxa"/>
            <w:left w:w="108" w:type="dxa"/>
            <w:bottom w:w="0" w:type="dxa"/>
            <w:right w:w="108" w:type="dxa"/>
          </w:tblCellMar>
        </w:tblPrEx>
        <w:trPr>
          <w:trHeight w:val="739"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序号</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产品名称</w:t>
            </w:r>
          </w:p>
        </w:tc>
        <w:tc>
          <w:tcPr>
            <w:tcW w:w="163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规格型号</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单位</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预计总用量</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单价</w:t>
            </w:r>
          </w:p>
        </w:tc>
        <w:tc>
          <w:tcPr>
            <w:tcW w:w="10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合计</w:t>
            </w:r>
          </w:p>
        </w:tc>
        <w:tc>
          <w:tcPr>
            <w:tcW w:w="8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产品重量（</w:t>
            </w:r>
            <w:r>
              <w:rPr>
                <w:rFonts w:hint="eastAsia" w:ascii="仿宋" w:hAnsi="仿宋" w:eastAsia="仿宋" w:cs="楷体_GB2312"/>
                <w:color w:val="000000"/>
                <w:sz w:val="21"/>
                <w:szCs w:val="21"/>
                <w:lang w:val="en-US" w:eastAsia="zh-CN"/>
              </w:rPr>
              <w:t>kg</w:t>
            </w:r>
            <w:r>
              <w:rPr>
                <w:rFonts w:hint="eastAsia" w:ascii="仿宋" w:hAnsi="仿宋" w:eastAsia="仿宋" w:cs="楷体_GB2312"/>
                <w:color w:val="000000"/>
                <w:sz w:val="21"/>
                <w:szCs w:val="21"/>
                <w:lang w:eastAsia="zh-CN"/>
              </w:rPr>
              <w:t>）</w:t>
            </w:r>
          </w:p>
        </w:tc>
        <w:tc>
          <w:tcPr>
            <w:tcW w:w="16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楷体_GB2312"/>
                <w:color w:val="000000"/>
                <w:sz w:val="21"/>
                <w:szCs w:val="21"/>
                <w:lang w:eastAsia="zh-CN"/>
              </w:rPr>
            </w:pPr>
            <w:r>
              <w:rPr>
                <w:rFonts w:hint="eastAsia" w:ascii="仿宋" w:hAnsi="仿宋" w:eastAsia="仿宋" w:cs="楷体_GB2312"/>
                <w:color w:val="000000"/>
                <w:sz w:val="21"/>
                <w:szCs w:val="21"/>
                <w:lang w:eastAsia="zh-CN"/>
              </w:rPr>
              <w:t>备注</w:t>
            </w:r>
          </w:p>
        </w:tc>
      </w:tr>
      <w:tr>
        <w:tblPrEx>
          <w:tblCellMar>
            <w:top w:w="0" w:type="dxa"/>
            <w:left w:w="108" w:type="dxa"/>
            <w:bottom w:w="0" w:type="dxa"/>
            <w:right w:w="108" w:type="dxa"/>
          </w:tblCellMar>
        </w:tblPrEx>
        <w:trPr>
          <w:trHeight w:val="642"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重型球墨铸铁井盖（防沉降）</w:t>
            </w:r>
          </w:p>
        </w:tc>
        <w:tc>
          <w:tcPr>
            <w:tcW w:w="163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DN700*900， D400</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26</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95</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sz w:val="24"/>
                <w:szCs w:val="24"/>
                <w:lang w:val="en-US" w:eastAsia="zh-CN"/>
              </w:rPr>
              <w:t>雨水、加宽型、防沉降 配安全绳</w:t>
            </w:r>
          </w:p>
        </w:tc>
      </w:tr>
      <w:tr>
        <w:tblPrEx>
          <w:tblCellMar>
            <w:top w:w="0" w:type="dxa"/>
            <w:left w:w="108" w:type="dxa"/>
            <w:bottom w:w="0" w:type="dxa"/>
            <w:right w:w="108" w:type="dxa"/>
          </w:tblCellMar>
        </w:tblPrEx>
        <w:trPr>
          <w:trHeight w:val="642"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重型球墨铸铁井盖（防沉降）</w:t>
            </w:r>
          </w:p>
        </w:tc>
        <w:tc>
          <w:tcPr>
            <w:tcW w:w="163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DN700*900， D400</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95</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sz w:val="24"/>
                <w:szCs w:val="24"/>
                <w:lang w:val="en-US" w:eastAsia="zh-CN"/>
              </w:rPr>
              <w:t>污水、加宽型、防沉降  配安全绳</w:t>
            </w:r>
          </w:p>
        </w:tc>
      </w:tr>
      <w:tr>
        <w:tblPrEx>
          <w:tblCellMar>
            <w:top w:w="0" w:type="dxa"/>
            <w:left w:w="108" w:type="dxa"/>
            <w:bottom w:w="0" w:type="dxa"/>
            <w:right w:w="108" w:type="dxa"/>
          </w:tblCellMar>
        </w:tblPrEx>
        <w:trPr>
          <w:trHeight w:val="642"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球墨铸铁雨篦子</w:t>
            </w:r>
          </w:p>
        </w:tc>
        <w:tc>
          <w:tcPr>
            <w:tcW w:w="163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380×680㎜，D400</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124</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29</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r>
      <w:tr>
        <w:tblPrEx>
          <w:tblCellMar>
            <w:top w:w="0" w:type="dxa"/>
            <w:left w:w="108" w:type="dxa"/>
            <w:bottom w:w="0" w:type="dxa"/>
            <w:right w:w="108" w:type="dxa"/>
          </w:tblCellMar>
        </w:tblPrEx>
        <w:trPr>
          <w:trHeight w:val="632"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4</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球墨铸铁井盖</w:t>
            </w:r>
          </w:p>
        </w:tc>
        <w:tc>
          <w:tcPr>
            <w:tcW w:w="163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val="en-US" w:eastAsia="zh-CN"/>
              </w:rPr>
              <w:t>DN700，C250</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27-28</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sz w:val="24"/>
                <w:szCs w:val="24"/>
                <w:lang w:val="en-US" w:eastAsia="zh-CN"/>
              </w:rPr>
              <w:t>污水 配安全绳</w:t>
            </w:r>
          </w:p>
        </w:tc>
      </w:tr>
      <w:tr>
        <w:tblPrEx>
          <w:tblCellMar>
            <w:top w:w="0" w:type="dxa"/>
            <w:left w:w="108" w:type="dxa"/>
            <w:bottom w:w="0" w:type="dxa"/>
            <w:right w:w="108" w:type="dxa"/>
          </w:tblCellMar>
        </w:tblPrEx>
        <w:trPr>
          <w:trHeight w:val="747"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5</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球墨铸铁井盖</w:t>
            </w:r>
          </w:p>
        </w:tc>
        <w:tc>
          <w:tcPr>
            <w:tcW w:w="163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val="en-US" w:eastAsia="zh-CN"/>
              </w:rPr>
              <w:t>DN700，C250</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31</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lang w:eastAsia="zh-CN"/>
              </w:rPr>
            </w:pP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27-28</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lang w:eastAsia="zh-CN"/>
              </w:rPr>
            </w:pPr>
            <w:r>
              <w:rPr>
                <w:rFonts w:hint="eastAsia" w:ascii="仿宋" w:hAnsi="仿宋" w:eastAsia="仿宋" w:cs="仿宋"/>
                <w:sz w:val="24"/>
                <w:szCs w:val="24"/>
                <w:lang w:val="en-US" w:eastAsia="zh-CN"/>
              </w:rPr>
              <w:t>中水 配安全绳</w:t>
            </w:r>
          </w:p>
        </w:tc>
      </w:tr>
      <w:tr>
        <w:tblPrEx>
          <w:tblCellMar>
            <w:top w:w="0" w:type="dxa"/>
            <w:left w:w="108" w:type="dxa"/>
            <w:bottom w:w="0" w:type="dxa"/>
            <w:right w:w="108" w:type="dxa"/>
          </w:tblCellMar>
        </w:tblPrEx>
        <w:trPr>
          <w:trHeight w:val="632"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6</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eastAsia="zh-CN"/>
              </w:rPr>
              <w:t>球墨铸铁井盖</w:t>
            </w:r>
          </w:p>
        </w:tc>
        <w:tc>
          <w:tcPr>
            <w:tcW w:w="163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val="en-US" w:eastAsia="zh-CN"/>
              </w:rPr>
              <w:t>DN700，C250</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16</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27-28</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sz w:val="24"/>
                <w:szCs w:val="24"/>
                <w:lang w:val="en-US" w:eastAsia="zh-CN"/>
              </w:rPr>
              <w:t>给水 配安全绳</w:t>
            </w:r>
          </w:p>
        </w:tc>
      </w:tr>
      <w:tr>
        <w:tblPrEx>
          <w:tblCellMar>
            <w:top w:w="0" w:type="dxa"/>
            <w:left w:w="108" w:type="dxa"/>
            <w:bottom w:w="0" w:type="dxa"/>
            <w:right w:w="108" w:type="dxa"/>
          </w:tblCellMar>
        </w:tblPrEx>
        <w:trPr>
          <w:trHeight w:val="727"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7</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eastAsia="zh-CN"/>
              </w:rPr>
              <w:t>球墨铸铁井盖</w:t>
            </w:r>
          </w:p>
        </w:tc>
        <w:tc>
          <w:tcPr>
            <w:tcW w:w="163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val="en-US" w:eastAsia="zh-CN"/>
              </w:rPr>
              <w:t>DN700，B125</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11</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22-23</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sz w:val="24"/>
                <w:szCs w:val="24"/>
                <w:lang w:val="en-US" w:eastAsia="zh-CN"/>
              </w:rPr>
              <w:t>雨水 配安全绳</w:t>
            </w:r>
          </w:p>
        </w:tc>
      </w:tr>
      <w:tr>
        <w:tblPrEx>
          <w:tblCellMar>
            <w:top w:w="0" w:type="dxa"/>
            <w:left w:w="108" w:type="dxa"/>
            <w:bottom w:w="0" w:type="dxa"/>
            <w:right w:w="108" w:type="dxa"/>
          </w:tblCellMar>
        </w:tblPrEx>
        <w:trPr>
          <w:trHeight w:val="762"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8</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sz w:val="24"/>
                <w:szCs w:val="24"/>
                <w:lang w:val="en-US" w:eastAsia="zh-CN"/>
              </w:rPr>
              <w:t>球墨铸铁井盖</w:t>
            </w:r>
          </w:p>
        </w:tc>
        <w:tc>
          <w:tcPr>
            <w:tcW w:w="163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rPr>
            </w:pPr>
            <w:r>
              <w:rPr>
                <w:rFonts w:hint="eastAsia" w:ascii="仿宋" w:hAnsi="仿宋" w:eastAsia="仿宋" w:cs="仿宋"/>
                <w:color w:val="auto"/>
                <w:sz w:val="24"/>
                <w:szCs w:val="24"/>
                <w:lang w:val="en-US" w:eastAsia="zh-CN"/>
              </w:rPr>
              <w:t>DN700，D400</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38</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46-48</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sz w:val="24"/>
                <w:szCs w:val="24"/>
                <w:lang w:val="en-US" w:eastAsia="zh-CN"/>
              </w:rPr>
              <w:t>雨水 配安全绳</w:t>
            </w:r>
          </w:p>
        </w:tc>
      </w:tr>
      <w:tr>
        <w:tblPrEx>
          <w:tblCellMar>
            <w:top w:w="0" w:type="dxa"/>
            <w:left w:w="108" w:type="dxa"/>
            <w:bottom w:w="0" w:type="dxa"/>
            <w:right w:w="108" w:type="dxa"/>
          </w:tblCellMar>
        </w:tblPrEx>
        <w:trPr>
          <w:trHeight w:val="722"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9</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val="en-US" w:eastAsia="zh-CN"/>
              </w:rPr>
              <w:t>球墨铸铁井盖</w:t>
            </w:r>
          </w:p>
        </w:tc>
        <w:tc>
          <w:tcPr>
            <w:tcW w:w="163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rPr>
            </w:pPr>
            <w:r>
              <w:rPr>
                <w:rFonts w:hint="eastAsia" w:ascii="仿宋" w:hAnsi="仿宋" w:eastAsia="仿宋" w:cs="仿宋"/>
                <w:color w:val="auto"/>
                <w:sz w:val="24"/>
                <w:szCs w:val="24"/>
                <w:lang w:val="en-US" w:eastAsia="zh-CN"/>
              </w:rPr>
              <w:t>DN700，D400</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22</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46-48</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r>
              <w:rPr>
                <w:rFonts w:hint="eastAsia" w:ascii="仿宋" w:hAnsi="仿宋" w:eastAsia="仿宋" w:cs="仿宋"/>
                <w:sz w:val="24"/>
                <w:szCs w:val="24"/>
                <w:lang w:val="en-US" w:eastAsia="zh-CN"/>
              </w:rPr>
              <w:t>污水 配安全绳</w:t>
            </w:r>
          </w:p>
        </w:tc>
      </w:tr>
      <w:tr>
        <w:tblPrEx>
          <w:tblCellMar>
            <w:top w:w="0" w:type="dxa"/>
            <w:left w:w="108" w:type="dxa"/>
            <w:bottom w:w="0" w:type="dxa"/>
            <w:right w:w="108" w:type="dxa"/>
          </w:tblCellMar>
        </w:tblPrEx>
        <w:trPr>
          <w:trHeight w:val="677" w:hRule="atLeast"/>
        </w:trPr>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10</w:t>
            </w:r>
          </w:p>
        </w:tc>
        <w:tc>
          <w:tcPr>
            <w:tcW w:w="17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rPr>
            </w:pPr>
            <w:r>
              <w:rPr>
                <w:rFonts w:hint="eastAsia" w:ascii="仿宋" w:hAnsi="仿宋" w:eastAsia="仿宋" w:cs="仿宋"/>
                <w:color w:val="auto"/>
                <w:sz w:val="24"/>
                <w:szCs w:val="24"/>
                <w:lang w:val="en-US" w:eastAsia="zh-CN"/>
              </w:rPr>
              <w:t>球墨铸铁雨篦子</w:t>
            </w:r>
          </w:p>
        </w:tc>
        <w:tc>
          <w:tcPr>
            <w:tcW w:w="163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val="en-US" w:eastAsia="zh-CN"/>
              </w:rPr>
              <w:t>DN400*700，D400</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sz w:val="24"/>
                <w:szCs w:val="24"/>
                <w:lang w:eastAsia="zh-CN"/>
              </w:rPr>
              <w:t>套</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86</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25-27</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r>
      <w:tr>
        <w:tblPrEx>
          <w:tblCellMar>
            <w:top w:w="0" w:type="dxa"/>
            <w:left w:w="108" w:type="dxa"/>
            <w:bottom w:w="0" w:type="dxa"/>
            <w:right w:w="108" w:type="dxa"/>
          </w:tblCellMar>
        </w:tblPrEx>
        <w:trPr>
          <w:trHeight w:val="677" w:hRule="atLeast"/>
        </w:trPr>
        <w:tc>
          <w:tcPr>
            <w:tcW w:w="22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合计（大写）</w:t>
            </w:r>
          </w:p>
        </w:tc>
        <w:tc>
          <w:tcPr>
            <w:tcW w:w="5610" w:type="dxa"/>
            <w:gridSpan w:val="5"/>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4"/>
                <w:szCs w:val="24"/>
              </w:rPr>
            </w:pPr>
          </w:p>
        </w:tc>
        <w:tc>
          <w:tcPr>
            <w:tcW w:w="24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4"/>
                <w:szCs w:val="24"/>
              </w:rPr>
            </w:pPr>
          </w:p>
        </w:tc>
      </w:tr>
      <w:tr>
        <w:tblPrEx>
          <w:tblCellMar>
            <w:top w:w="0" w:type="dxa"/>
            <w:left w:w="108" w:type="dxa"/>
            <w:bottom w:w="0" w:type="dxa"/>
            <w:right w:w="108" w:type="dxa"/>
          </w:tblCellMar>
        </w:tblPrEx>
        <w:trPr>
          <w:trHeight w:val="1195" w:hRule="atLeast"/>
        </w:trPr>
        <w:tc>
          <w:tcPr>
            <w:tcW w:w="10310" w:type="dxa"/>
            <w:gridSpan w:val="9"/>
            <w:tcBorders>
              <w:top w:val="nil"/>
              <w:left w:val="single" w:color="auto" w:sz="4" w:space="0"/>
              <w:bottom w:val="single" w:color="auto" w:sz="4" w:space="0"/>
              <w:right w:val="single" w:color="auto" w:sz="4" w:space="0"/>
            </w:tcBorders>
            <w:shd w:val="clear" w:color="auto" w:fill="auto"/>
            <w:noWrap/>
            <w:vAlign w:val="center"/>
          </w:tcPr>
          <w:p>
            <w:pPr>
              <w:spacing w:line="320" w:lineRule="exact"/>
              <w:ind w:right="-388" w:rightChars="-185"/>
              <w:jc w:val="left"/>
              <w:rPr>
                <w:rFonts w:hint="default" w:ascii="仿宋" w:hAnsi="仿宋" w:eastAsia="仿宋" w:cs="楷体_GB2312"/>
                <w:bCs/>
                <w:color w:val="000000"/>
                <w:sz w:val="22"/>
                <w:szCs w:val="24"/>
                <w:lang w:val="en-US" w:eastAsia="zh-CN"/>
              </w:rPr>
            </w:pPr>
            <w:r>
              <w:rPr>
                <w:rFonts w:hint="eastAsia" w:ascii="仿宋" w:hAnsi="仿宋" w:eastAsia="仿宋" w:cs="楷体_GB2312"/>
                <w:bCs/>
                <w:color w:val="000000"/>
                <w:sz w:val="28"/>
                <w:szCs w:val="28"/>
                <w:lang w:eastAsia="zh-CN"/>
              </w:rPr>
              <w:t>备注：</w:t>
            </w:r>
            <w:r>
              <w:rPr>
                <w:rFonts w:hint="eastAsia" w:ascii="仿宋" w:hAnsi="仿宋" w:eastAsia="仿宋" w:cs="楷体_GB2312"/>
                <w:bCs/>
                <w:color w:val="000000"/>
                <w:sz w:val="28"/>
                <w:szCs w:val="28"/>
                <w:lang w:val="en-US" w:eastAsia="zh-CN"/>
              </w:rPr>
              <w:t>1、以上单价包含13％增值税专用发票，含运输至项目现场费用，含装卸费。</w:t>
            </w:r>
          </w:p>
        </w:tc>
      </w:tr>
    </w:tbl>
    <w:p>
      <w:pPr>
        <w:rPr>
          <w:rFonts w:hint="eastAsia" w:ascii="仿宋" w:hAnsi="仿宋" w:eastAsia="仿宋" w:cs="楷体_GB2312"/>
          <w:b/>
          <w:bCs/>
          <w:color w:val="000000"/>
          <w:sz w:val="40"/>
          <w:szCs w:val="40"/>
        </w:rPr>
      </w:pPr>
    </w:p>
    <w:p>
      <w:pPr>
        <w:ind w:firstLine="5341" w:firstLineChars="19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rPr>
          <w:rFonts w:hint="eastAsia"/>
          <w:sz w:val="30"/>
          <w:szCs w:val="30"/>
        </w:rPr>
      </w:pPr>
      <w:r>
        <w:rPr>
          <w:rFonts w:hint="eastAsia" w:ascii="仿宋" w:hAnsi="仿宋" w:eastAsia="仿宋" w:cs="楷体_GB2312"/>
          <w:b/>
          <w:bCs/>
          <w:color w:val="000000"/>
          <w:sz w:val="28"/>
          <w:szCs w:val="28"/>
        </w:rPr>
        <w:t xml:space="preserve">                                         报价日期：</w:t>
      </w:r>
    </w:p>
    <w:p>
      <w:pPr>
        <w:rPr>
          <w:rFonts w:hint="eastAsia"/>
          <w:sz w:val="30"/>
          <w:szCs w:val="30"/>
        </w:rPr>
      </w:pPr>
    </w:p>
    <w:p>
      <w:pPr>
        <w:rPr>
          <w:rFonts w:hint="eastAsia" w:ascii="仿宋" w:hAnsi="仿宋" w:eastAsia="仿宋" w:cs="仿宋"/>
          <w:sz w:val="36"/>
          <w:szCs w:val="36"/>
        </w:rPr>
      </w:pPr>
      <w:r>
        <w:rPr>
          <w:rFonts w:hint="eastAsia" w:ascii="仿宋" w:hAnsi="仿宋" w:eastAsia="仿宋" w:cs="仿宋"/>
          <w:sz w:val="30"/>
          <w:szCs w:val="30"/>
        </w:rPr>
        <w:t>附件二：</w:t>
      </w:r>
    </w:p>
    <w:p>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pPr>
        <w:jc w:val="left"/>
        <w:rPr>
          <w:rFonts w:ascii="仿宋" w:hAnsi="仿宋" w:eastAsia="仿宋" w:cs="仿宋"/>
          <w:b/>
          <w:bCs/>
          <w:sz w:val="28"/>
          <w:szCs w:val="28"/>
        </w:rPr>
      </w:pPr>
    </w:p>
    <w:p>
      <w:pPr>
        <w:jc w:val="left"/>
        <w:rPr>
          <w:rFonts w:ascii="仿宋" w:hAnsi="仿宋" w:eastAsia="仿宋" w:cs="仿宋"/>
          <w:b/>
          <w:bCs/>
          <w:sz w:val="28"/>
          <w:szCs w:val="28"/>
        </w:rPr>
      </w:pPr>
      <w:r>
        <w:rPr>
          <w:rFonts w:hint="eastAsia" w:ascii="仿宋" w:hAnsi="仿宋" w:eastAsia="仿宋" w:cs="仿宋"/>
          <w:b/>
          <w:bCs/>
          <w:sz w:val="28"/>
          <w:szCs w:val="28"/>
        </w:rPr>
        <w:t>特此证明。</w:t>
      </w: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rPr>
          <w:rFonts w:ascii="仿宋" w:hAnsi="仿宋" w:eastAsia="仿宋" w:cs="仿宋"/>
          <w:sz w:val="28"/>
          <w:szCs w:val="28"/>
        </w:rPr>
      </w:pPr>
    </w:p>
    <w:p>
      <w:pPr>
        <w:jc w:val="left"/>
        <w:rPr>
          <w:rFonts w:ascii="仿宋" w:hAnsi="仿宋" w:eastAsia="仿宋" w:cs="仿宋"/>
          <w:b/>
          <w:bCs/>
          <w:sz w:val="28"/>
          <w:szCs w:val="28"/>
        </w:rPr>
      </w:pPr>
    </w:p>
    <w:p>
      <w:pPr>
        <w:ind w:firstLine="4989" w:firstLineChars="17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 xml:space="preserve"> 报价商</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pPr>
        <w:ind w:firstLine="5701" w:firstLineChars="2028"/>
        <w:jc w:val="left"/>
        <w:rPr>
          <w:rFonts w:ascii="仿宋" w:hAnsi="仿宋" w:eastAsia="仿宋" w:cs="仿宋"/>
          <w:b/>
          <w:bCs/>
          <w:sz w:val="28"/>
          <w:szCs w:val="28"/>
        </w:rPr>
      </w:pPr>
      <w:r>
        <w:rPr>
          <w:rFonts w:hint="eastAsia" w:ascii="仿宋" w:hAnsi="仿宋" w:eastAsia="仿宋" w:cs="仿宋"/>
          <w:b/>
          <w:bCs/>
          <w:sz w:val="28"/>
          <w:szCs w:val="28"/>
        </w:rPr>
        <w:t>日   期：</w:t>
      </w:r>
    </w:p>
    <w:p>
      <w:pPr>
        <w:rPr>
          <w:sz w:val="30"/>
          <w:szCs w:val="30"/>
        </w:rPr>
        <w:sectPr>
          <w:pgSz w:w="11906" w:h="16838"/>
          <w:pgMar w:top="1440" w:right="1080" w:bottom="1440" w:left="1080" w:header="851" w:footer="992" w:gutter="0"/>
          <w:cols w:space="425" w:num="1"/>
          <w:docGrid w:type="lines" w:linePitch="312" w:charSpace="0"/>
        </w:sectPr>
      </w:pPr>
    </w:p>
    <w:p>
      <w:pPr>
        <w:rPr>
          <w:rFonts w:hint="eastAsia" w:ascii="仿宋" w:hAnsi="仿宋" w:eastAsia="仿宋" w:cs="仿宋"/>
          <w:sz w:val="30"/>
          <w:szCs w:val="30"/>
        </w:rPr>
      </w:pPr>
      <w:r>
        <w:rPr>
          <w:rFonts w:hint="eastAsia" w:ascii="仿宋" w:hAnsi="仿宋" w:eastAsia="仿宋" w:cs="仿宋"/>
          <w:sz w:val="30"/>
          <w:szCs w:val="30"/>
        </w:rPr>
        <w:t>附件三：</w:t>
      </w:r>
    </w:p>
    <w:p>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rPr>
          <w:rFonts w:ascii="仿宋" w:hAnsi="仿宋" w:eastAsia="仿宋" w:cs="仿宋"/>
          <w:b/>
          <w:sz w:val="24"/>
          <w:szCs w:val="24"/>
        </w:rPr>
      </w:pPr>
    </w:p>
    <w:p>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的询价工作。代理人以本公司的名义签署报价书，进行谈判、签署合同和处理与之有关的一切事务。</w:t>
      </w:r>
    </w:p>
    <w:p>
      <w:pPr>
        <w:tabs>
          <w:tab w:val="left" w:pos="2730"/>
        </w:tabs>
        <w:spacing w:line="360" w:lineRule="auto"/>
        <w:ind w:firstLine="31680"/>
        <w:rPr>
          <w:rFonts w:ascii="仿宋" w:hAnsi="仿宋" w:eastAsia="仿宋" w:cs="仿宋"/>
          <w:b/>
          <w:sz w:val="28"/>
          <w:szCs w:val="28"/>
        </w:rPr>
      </w:pP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sz w:val="30"/>
          <w:szCs w:val="30"/>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FlZjFhOTQ4ZDUwZTFmY2M0ZTcyM2JmOTRiOWNhMGEifQ=="/>
  </w:docVars>
  <w:rsids>
    <w:rsidRoot w:val="002F5C69"/>
    <w:rsid w:val="0000514A"/>
    <w:rsid w:val="00005FA6"/>
    <w:rsid w:val="000231F0"/>
    <w:rsid w:val="00045318"/>
    <w:rsid w:val="00054C7A"/>
    <w:rsid w:val="00060795"/>
    <w:rsid w:val="0007011E"/>
    <w:rsid w:val="00071F49"/>
    <w:rsid w:val="000A29D3"/>
    <w:rsid w:val="000A7A2A"/>
    <w:rsid w:val="000B5C69"/>
    <w:rsid w:val="000D40E0"/>
    <w:rsid w:val="000E2747"/>
    <w:rsid w:val="000E5DC1"/>
    <w:rsid w:val="000F17DF"/>
    <w:rsid w:val="001015E8"/>
    <w:rsid w:val="00110202"/>
    <w:rsid w:val="0011615F"/>
    <w:rsid w:val="00120E5F"/>
    <w:rsid w:val="00126337"/>
    <w:rsid w:val="0014406C"/>
    <w:rsid w:val="001878DA"/>
    <w:rsid w:val="001C32B6"/>
    <w:rsid w:val="001E5AAE"/>
    <w:rsid w:val="001F07DB"/>
    <w:rsid w:val="00216ED1"/>
    <w:rsid w:val="002329D1"/>
    <w:rsid w:val="00240B71"/>
    <w:rsid w:val="00243AEA"/>
    <w:rsid w:val="002556C1"/>
    <w:rsid w:val="002579D4"/>
    <w:rsid w:val="00284C99"/>
    <w:rsid w:val="00295304"/>
    <w:rsid w:val="002A1037"/>
    <w:rsid w:val="002A7D17"/>
    <w:rsid w:val="002B369B"/>
    <w:rsid w:val="002C7F0C"/>
    <w:rsid w:val="002D41B8"/>
    <w:rsid w:val="002D71E9"/>
    <w:rsid w:val="002E3736"/>
    <w:rsid w:val="002E65FA"/>
    <w:rsid w:val="002E7EFB"/>
    <w:rsid w:val="002F159D"/>
    <w:rsid w:val="002F4274"/>
    <w:rsid w:val="002F5C69"/>
    <w:rsid w:val="003218C5"/>
    <w:rsid w:val="003305AB"/>
    <w:rsid w:val="0033343F"/>
    <w:rsid w:val="0036056A"/>
    <w:rsid w:val="00373E6A"/>
    <w:rsid w:val="00373F7A"/>
    <w:rsid w:val="0037792E"/>
    <w:rsid w:val="00380418"/>
    <w:rsid w:val="00380F42"/>
    <w:rsid w:val="00381940"/>
    <w:rsid w:val="0038388F"/>
    <w:rsid w:val="003A05EA"/>
    <w:rsid w:val="003B6940"/>
    <w:rsid w:val="003B7EDE"/>
    <w:rsid w:val="003E53E9"/>
    <w:rsid w:val="003F3087"/>
    <w:rsid w:val="003F36F9"/>
    <w:rsid w:val="003F6329"/>
    <w:rsid w:val="004007F4"/>
    <w:rsid w:val="004133A1"/>
    <w:rsid w:val="004234F3"/>
    <w:rsid w:val="00450120"/>
    <w:rsid w:val="00476354"/>
    <w:rsid w:val="0049294F"/>
    <w:rsid w:val="00493468"/>
    <w:rsid w:val="004C1294"/>
    <w:rsid w:val="004C4522"/>
    <w:rsid w:val="004D13BA"/>
    <w:rsid w:val="004D7873"/>
    <w:rsid w:val="004D7E4E"/>
    <w:rsid w:val="004F0CC3"/>
    <w:rsid w:val="004F178B"/>
    <w:rsid w:val="00504ECA"/>
    <w:rsid w:val="005079C9"/>
    <w:rsid w:val="00516222"/>
    <w:rsid w:val="00521722"/>
    <w:rsid w:val="005713D6"/>
    <w:rsid w:val="00577023"/>
    <w:rsid w:val="00591F8A"/>
    <w:rsid w:val="005921D2"/>
    <w:rsid w:val="005A46B9"/>
    <w:rsid w:val="005D3C03"/>
    <w:rsid w:val="005D6C56"/>
    <w:rsid w:val="00612CC9"/>
    <w:rsid w:val="006140F3"/>
    <w:rsid w:val="0061620B"/>
    <w:rsid w:val="00621092"/>
    <w:rsid w:val="00623B93"/>
    <w:rsid w:val="00626E15"/>
    <w:rsid w:val="00642371"/>
    <w:rsid w:val="00681DFA"/>
    <w:rsid w:val="0069398B"/>
    <w:rsid w:val="006A7A72"/>
    <w:rsid w:val="007011BF"/>
    <w:rsid w:val="0071313D"/>
    <w:rsid w:val="00724092"/>
    <w:rsid w:val="007349C3"/>
    <w:rsid w:val="00735660"/>
    <w:rsid w:val="007417A5"/>
    <w:rsid w:val="007527D6"/>
    <w:rsid w:val="00755AC3"/>
    <w:rsid w:val="00785D39"/>
    <w:rsid w:val="007969A7"/>
    <w:rsid w:val="007B4C47"/>
    <w:rsid w:val="007C4007"/>
    <w:rsid w:val="007E0EF4"/>
    <w:rsid w:val="00802D67"/>
    <w:rsid w:val="008238B4"/>
    <w:rsid w:val="00831CC7"/>
    <w:rsid w:val="0083514F"/>
    <w:rsid w:val="008372AD"/>
    <w:rsid w:val="00844F30"/>
    <w:rsid w:val="008652A8"/>
    <w:rsid w:val="00865CDB"/>
    <w:rsid w:val="00875641"/>
    <w:rsid w:val="00887222"/>
    <w:rsid w:val="00897867"/>
    <w:rsid w:val="008A512B"/>
    <w:rsid w:val="008D7850"/>
    <w:rsid w:val="008E798E"/>
    <w:rsid w:val="009007DE"/>
    <w:rsid w:val="009055E4"/>
    <w:rsid w:val="0090610B"/>
    <w:rsid w:val="00906976"/>
    <w:rsid w:val="009116DA"/>
    <w:rsid w:val="00926449"/>
    <w:rsid w:val="0094180A"/>
    <w:rsid w:val="00952C6C"/>
    <w:rsid w:val="009676D8"/>
    <w:rsid w:val="00975617"/>
    <w:rsid w:val="009775B8"/>
    <w:rsid w:val="009A2F3C"/>
    <w:rsid w:val="009A5B5C"/>
    <w:rsid w:val="009B7396"/>
    <w:rsid w:val="009C0411"/>
    <w:rsid w:val="009C1C3D"/>
    <w:rsid w:val="009C7A1D"/>
    <w:rsid w:val="009D7284"/>
    <w:rsid w:val="00A209CE"/>
    <w:rsid w:val="00A21DB6"/>
    <w:rsid w:val="00A27070"/>
    <w:rsid w:val="00A56510"/>
    <w:rsid w:val="00A66C4C"/>
    <w:rsid w:val="00A76AD9"/>
    <w:rsid w:val="00AA036E"/>
    <w:rsid w:val="00AA5455"/>
    <w:rsid w:val="00AE03E6"/>
    <w:rsid w:val="00AE5ED2"/>
    <w:rsid w:val="00B00368"/>
    <w:rsid w:val="00B02377"/>
    <w:rsid w:val="00B07765"/>
    <w:rsid w:val="00B16566"/>
    <w:rsid w:val="00B2161B"/>
    <w:rsid w:val="00B54C84"/>
    <w:rsid w:val="00B931F8"/>
    <w:rsid w:val="00BC344A"/>
    <w:rsid w:val="00BF7CF4"/>
    <w:rsid w:val="00C37895"/>
    <w:rsid w:val="00C6087F"/>
    <w:rsid w:val="00C61BFB"/>
    <w:rsid w:val="00C8556B"/>
    <w:rsid w:val="00C86A9C"/>
    <w:rsid w:val="00CB3A11"/>
    <w:rsid w:val="00CB4921"/>
    <w:rsid w:val="00CC2A52"/>
    <w:rsid w:val="00CD2F36"/>
    <w:rsid w:val="00D02039"/>
    <w:rsid w:val="00D037F2"/>
    <w:rsid w:val="00D12016"/>
    <w:rsid w:val="00D12AAA"/>
    <w:rsid w:val="00D3189A"/>
    <w:rsid w:val="00D32543"/>
    <w:rsid w:val="00D465C6"/>
    <w:rsid w:val="00D46AF3"/>
    <w:rsid w:val="00D70859"/>
    <w:rsid w:val="00D742A2"/>
    <w:rsid w:val="00D959B3"/>
    <w:rsid w:val="00DA21ED"/>
    <w:rsid w:val="00DA5BE4"/>
    <w:rsid w:val="00DB579E"/>
    <w:rsid w:val="00DC0A24"/>
    <w:rsid w:val="00DC0F61"/>
    <w:rsid w:val="00DC5505"/>
    <w:rsid w:val="00DD4381"/>
    <w:rsid w:val="00DD5A5A"/>
    <w:rsid w:val="00DD5CA9"/>
    <w:rsid w:val="00DD633C"/>
    <w:rsid w:val="00E122BF"/>
    <w:rsid w:val="00E17764"/>
    <w:rsid w:val="00E224CA"/>
    <w:rsid w:val="00E46AD2"/>
    <w:rsid w:val="00E6045B"/>
    <w:rsid w:val="00EB2D70"/>
    <w:rsid w:val="00EB3E82"/>
    <w:rsid w:val="00EC78E7"/>
    <w:rsid w:val="00EE1B88"/>
    <w:rsid w:val="00EE5D9D"/>
    <w:rsid w:val="00EF73F5"/>
    <w:rsid w:val="00F21AA8"/>
    <w:rsid w:val="00F324B6"/>
    <w:rsid w:val="00F607AF"/>
    <w:rsid w:val="00F632A4"/>
    <w:rsid w:val="00FB1568"/>
    <w:rsid w:val="00FB6711"/>
    <w:rsid w:val="00FE04D2"/>
    <w:rsid w:val="00FE0A3A"/>
    <w:rsid w:val="00FE6F70"/>
    <w:rsid w:val="00FE7BE4"/>
    <w:rsid w:val="00FF0A14"/>
    <w:rsid w:val="0123584C"/>
    <w:rsid w:val="01822573"/>
    <w:rsid w:val="01BB2A01"/>
    <w:rsid w:val="01EF3980"/>
    <w:rsid w:val="01FB40D3"/>
    <w:rsid w:val="0256755B"/>
    <w:rsid w:val="03D35307"/>
    <w:rsid w:val="03E219EE"/>
    <w:rsid w:val="03F84D6E"/>
    <w:rsid w:val="041651F4"/>
    <w:rsid w:val="047D34C5"/>
    <w:rsid w:val="059E1945"/>
    <w:rsid w:val="061B4D44"/>
    <w:rsid w:val="066E7569"/>
    <w:rsid w:val="06E13CA9"/>
    <w:rsid w:val="07311668"/>
    <w:rsid w:val="0753050D"/>
    <w:rsid w:val="07666493"/>
    <w:rsid w:val="0845247E"/>
    <w:rsid w:val="088060B8"/>
    <w:rsid w:val="08836BD0"/>
    <w:rsid w:val="09111127"/>
    <w:rsid w:val="093A7BD7"/>
    <w:rsid w:val="09C02F8A"/>
    <w:rsid w:val="09C851E3"/>
    <w:rsid w:val="09CF47C3"/>
    <w:rsid w:val="09D67474"/>
    <w:rsid w:val="0A911A78"/>
    <w:rsid w:val="0AD16319"/>
    <w:rsid w:val="0B070A5E"/>
    <w:rsid w:val="0B7005D5"/>
    <w:rsid w:val="0C5B59F7"/>
    <w:rsid w:val="0CA4400B"/>
    <w:rsid w:val="0CB35CD6"/>
    <w:rsid w:val="0CC53C5B"/>
    <w:rsid w:val="0D0522AA"/>
    <w:rsid w:val="0D246BD4"/>
    <w:rsid w:val="0D9773A6"/>
    <w:rsid w:val="0E4868F2"/>
    <w:rsid w:val="0F130CAE"/>
    <w:rsid w:val="0F525F00"/>
    <w:rsid w:val="0F783207"/>
    <w:rsid w:val="0F7F00F1"/>
    <w:rsid w:val="0FEF4974"/>
    <w:rsid w:val="0FFC3E38"/>
    <w:rsid w:val="108A31F2"/>
    <w:rsid w:val="10C52AB5"/>
    <w:rsid w:val="10F60887"/>
    <w:rsid w:val="11201044"/>
    <w:rsid w:val="112847B9"/>
    <w:rsid w:val="1142587A"/>
    <w:rsid w:val="11441F6B"/>
    <w:rsid w:val="11D5049D"/>
    <w:rsid w:val="11EB5F12"/>
    <w:rsid w:val="121E662D"/>
    <w:rsid w:val="123F1DBA"/>
    <w:rsid w:val="12706417"/>
    <w:rsid w:val="12A54313"/>
    <w:rsid w:val="12F9640D"/>
    <w:rsid w:val="1316658C"/>
    <w:rsid w:val="131840D7"/>
    <w:rsid w:val="133833D9"/>
    <w:rsid w:val="13427DB4"/>
    <w:rsid w:val="13743CE5"/>
    <w:rsid w:val="13B452DE"/>
    <w:rsid w:val="13E50F0A"/>
    <w:rsid w:val="141A663B"/>
    <w:rsid w:val="146B158C"/>
    <w:rsid w:val="14C77D01"/>
    <w:rsid w:val="15053175"/>
    <w:rsid w:val="150C4294"/>
    <w:rsid w:val="15205ED3"/>
    <w:rsid w:val="15493B7D"/>
    <w:rsid w:val="156404B5"/>
    <w:rsid w:val="157D2AA7"/>
    <w:rsid w:val="158D108E"/>
    <w:rsid w:val="159A6FF2"/>
    <w:rsid w:val="15A32D3A"/>
    <w:rsid w:val="15F35395"/>
    <w:rsid w:val="15F56771"/>
    <w:rsid w:val="161B69C2"/>
    <w:rsid w:val="17D90697"/>
    <w:rsid w:val="17DF7A1A"/>
    <w:rsid w:val="181E2472"/>
    <w:rsid w:val="182C1032"/>
    <w:rsid w:val="185F4F64"/>
    <w:rsid w:val="18B232E6"/>
    <w:rsid w:val="18B54B84"/>
    <w:rsid w:val="18C31A61"/>
    <w:rsid w:val="18FF5677"/>
    <w:rsid w:val="191B532F"/>
    <w:rsid w:val="192341E3"/>
    <w:rsid w:val="19263CD4"/>
    <w:rsid w:val="19834C82"/>
    <w:rsid w:val="19F17E3E"/>
    <w:rsid w:val="1AF51BB0"/>
    <w:rsid w:val="1B0E4A1F"/>
    <w:rsid w:val="1B6D6097"/>
    <w:rsid w:val="1BBE01F3"/>
    <w:rsid w:val="1BDC68CC"/>
    <w:rsid w:val="1C6963B1"/>
    <w:rsid w:val="1D4666F2"/>
    <w:rsid w:val="1DCA10D2"/>
    <w:rsid w:val="1E477BAC"/>
    <w:rsid w:val="1EA01E32"/>
    <w:rsid w:val="1ED32208"/>
    <w:rsid w:val="1F26058A"/>
    <w:rsid w:val="1F2A3348"/>
    <w:rsid w:val="1FBA5960"/>
    <w:rsid w:val="1FEF645C"/>
    <w:rsid w:val="203A14A3"/>
    <w:rsid w:val="20564E9E"/>
    <w:rsid w:val="20576F06"/>
    <w:rsid w:val="20880DD0"/>
    <w:rsid w:val="20EC2859"/>
    <w:rsid w:val="21352D06"/>
    <w:rsid w:val="216655B5"/>
    <w:rsid w:val="21C04F9A"/>
    <w:rsid w:val="2230171F"/>
    <w:rsid w:val="225B2C40"/>
    <w:rsid w:val="22BD1205"/>
    <w:rsid w:val="22DF561F"/>
    <w:rsid w:val="23627FFE"/>
    <w:rsid w:val="23652CC3"/>
    <w:rsid w:val="239A7798"/>
    <w:rsid w:val="23E26A49"/>
    <w:rsid w:val="243E3700"/>
    <w:rsid w:val="24A87E68"/>
    <w:rsid w:val="24AC5CDE"/>
    <w:rsid w:val="24B14D99"/>
    <w:rsid w:val="250C5D49"/>
    <w:rsid w:val="250F386E"/>
    <w:rsid w:val="255E0351"/>
    <w:rsid w:val="25852D9C"/>
    <w:rsid w:val="26AA7CF2"/>
    <w:rsid w:val="271B299E"/>
    <w:rsid w:val="273B094A"/>
    <w:rsid w:val="278E4F1E"/>
    <w:rsid w:val="27A04C51"/>
    <w:rsid w:val="27B150B0"/>
    <w:rsid w:val="280B656E"/>
    <w:rsid w:val="280D678A"/>
    <w:rsid w:val="287D7D0C"/>
    <w:rsid w:val="29BA46F0"/>
    <w:rsid w:val="2AEC5F66"/>
    <w:rsid w:val="2AF96C08"/>
    <w:rsid w:val="2B3B53BD"/>
    <w:rsid w:val="2B683CD8"/>
    <w:rsid w:val="2BC45E13"/>
    <w:rsid w:val="2BF437BD"/>
    <w:rsid w:val="2C315FBD"/>
    <w:rsid w:val="2C484235"/>
    <w:rsid w:val="2CBF201D"/>
    <w:rsid w:val="2CF03F85"/>
    <w:rsid w:val="2D674DD1"/>
    <w:rsid w:val="2D7B23E8"/>
    <w:rsid w:val="2DA932F5"/>
    <w:rsid w:val="2DD41AF8"/>
    <w:rsid w:val="2DF857E7"/>
    <w:rsid w:val="2E0E62AE"/>
    <w:rsid w:val="2E5E0DDD"/>
    <w:rsid w:val="2E620EB2"/>
    <w:rsid w:val="2F1E127D"/>
    <w:rsid w:val="2F4607D4"/>
    <w:rsid w:val="301B428D"/>
    <w:rsid w:val="306F78B6"/>
    <w:rsid w:val="310438EA"/>
    <w:rsid w:val="31071B5C"/>
    <w:rsid w:val="31794E91"/>
    <w:rsid w:val="31E56996"/>
    <w:rsid w:val="31F23DA6"/>
    <w:rsid w:val="3220530C"/>
    <w:rsid w:val="32752F4B"/>
    <w:rsid w:val="329D695D"/>
    <w:rsid w:val="335214F5"/>
    <w:rsid w:val="339733AC"/>
    <w:rsid w:val="33B43F5E"/>
    <w:rsid w:val="3410478F"/>
    <w:rsid w:val="34F860CC"/>
    <w:rsid w:val="35092088"/>
    <w:rsid w:val="350F2F83"/>
    <w:rsid w:val="35186507"/>
    <w:rsid w:val="35E87EEF"/>
    <w:rsid w:val="35EE2B32"/>
    <w:rsid w:val="36062A6B"/>
    <w:rsid w:val="363475D8"/>
    <w:rsid w:val="3656477A"/>
    <w:rsid w:val="3687595A"/>
    <w:rsid w:val="37313B18"/>
    <w:rsid w:val="37437379"/>
    <w:rsid w:val="37F126F4"/>
    <w:rsid w:val="3875059D"/>
    <w:rsid w:val="38BB5D8F"/>
    <w:rsid w:val="38E56968"/>
    <w:rsid w:val="38EA0422"/>
    <w:rsid w:val="39626A70"/>
    <w:rsid w:val="39D54A12"/>
    <w:rsid w:val="3A347BA7"/>
    <w:rsid w:val="3AFB6916"/>
    <w:rsid w:val="3B1F2605"/>
    <w:rsid w:val="3B331C0C"/>
    <w:rsid w:val="3B7C4CF5"/>
    <w:rsid w:val="3C074E47"/>
    <w:rsid w:val="3C6D55F2"/>
    <w:rsid w:val="3C7C3A87"/>
    <w:rsid w:val="3CCA034E"/>
    <w:rsid w:val="3CD93FDC"/>
    <w:rsid w:val="3D4520CB"/>
    <w:rsid w:val="3D9F76BF"/>
    <w:rsid w:val="3DC14145"/>
    <w:rsid w:val="3E614CE2"/>
    <w:rsid w:val="3E6E11AD"/>
    <w:rsid w:val="3ED92ACB"/>
    <w:rsid w:val="3EF9316D"/>
    <w:rsid w:val="3F1625EF"/>
    <w:rsid w:val="3F3146B5"/>
    <w:rsid w:val="3FE43E1D"/>
    <w:rsid w:val="3FF12096"/>
    <w:rsid w:val="3FFF2A05"/>
    <w:rsid w:val="403C1CDB"/>
    <w:rsid w:val="40955117"/>
    <w:rsid w:val="40980764"/>
    <w:rsid w:val="411E510D"/>
    <w:rsid w:val="41220EFC"/>
    <w:rsid w:val="41405083"/>
    <w:rsid w:val="41831414"/>
    <w:rsid w:val="4196079D"/>
    <w:rsid w:val="426254CD"/>
    <w:rsid w:val="427D5E63"/>
    <w:rsid w:val="42A37862"/>
    <w:rsid w:val="42B029BC"/>
    <w:rsid w:val="42D24401"/>
    <w:rsid w:val="42F44377"/>
    <w:rsid w:val="43CC0E50"/>
    <w:rsid w:val="43E97C54"/>
    <w:rsid w:val="43F65ECD"/>
    <w:rsid w:val="441427F7"/>
    <w:rsid w:val="44C9538F"/>
    <w:rsid w:val="457C2402"/>
    <w:rsid w:val="45835E86"/>
    <w:rsid w:val="46034664"/>
    <w:rsid w:val="46184710"/>
    <w:rsid w:val="46E76374"/>
    <w:rsid w:val="46F54B62"/>
    <w:rsid w:val="47AD0F98"/>
    <w:rsid w:val="47B10A89"/>
    <w:rsid w:val="48484C47"/>
    <w:rsid w:val="489A151D"/>
    <w:rsid w:val="48C819FF"/>
    <w:rsid w:val="491D5CAA"/>
    <w:rsid w:val="4981448B"/>
    <w:rsid w:val="4A483248"/>
    <w:rsid w:val="4AFC64BF"/>
    <w:rsid w:val="4B8E2E8F"/>
    <w:rsid w:val="4BB70638"/>
    <w:rsid w:val="4C742085"/>
    <w:rsid w:val="4C83051A"/>
    <w:rsid w:val="4D297313"/>
    <w:rsid w:val="4D8E465E"/>
    <w:rsid w:val="4DA95057"/>
    <w:rsid w:val="4DB87D0F"/>
    <w:rsid w:val="4E3046D1"/>
    <w:rsid w:val="4EA053B3"/>
    <w:rsid w:val="4F5B17EE"/>
    <w:rsid w:val="4F701229"/>
    <w:rsid w:val="4FAE1D52"/>
    <w:rsid w:val="4FB71B8B"/>
    <w:rsid w:val="4FEA44BE"/>
    <w:rsid w:val="50A26627"/>
    <w:rsid w:val="50BE7D72"/>
    <w:rsid w:val="50E772C9"/>
    <w:rsid w:val="511A58F1"/>
    <w:rsid w:val="51AE7DE7"/>
    <w:rsid w:val="52426781"/>
    <w:rsid w:val="52712B7D"/>
    <w:rsid w:val="52A31013"/>
    <w:rsid w:val="52A80CDA"/>
    <w:rsid w:val="52AB4326"/>
    <w:rsid w:val="52F201A7"/>
    <w:rsid w:val="538D657D"/>
    <w:rsid w:val="538F59F6"/>
    <w:rsid w:val="53C25DCC"/>
    <w:rsid w:val="54CA318A"/>
    <w:rsid w:val="54DE09E3"/>
    <w:rsid w:val="54F5600C"/>
    <w:rsid w:val="55006BAB"/>
    <w:rsid w:val="55344AA7"/>
    <w:rsid w:val="554F45ED"/>
    <w:rsid w:val="558477DD"/>
    <w:rsid w:val="55EC35D4"/>
    <w:rsid w:val="566E3FE9"/>
    <w:rsid w:val="56892BD1"/>
    <w:rsid w:val="577473DD"/>
    <w:rsid w:val="57C57C38"/>
    <w:rsid w:val="58A41F44"/>
    <w:rsid w:val="58F228A0"/>
    <w:rsid w:val="59605E6B"/>
    <w:rsid w:val="59DC26D1"/>
    <w:rsid w:val="5AE605F2"/>
    <w:rsid w:val="5B08785E"/>
    <w:rsid w:val="5B1E24A6"/>
    <w:rsid w:val="5BB22BCA"/>
    <w:rsid w:val="5BC22E0D"/>
    <w:rsid w:val="5BFF3248"/>
    <w:rsid w:val="5CAB38A1"/>
    <w:rsid w:val="5CC20BEA"/>
    <w:rsid w:val="5D0134C1"/>
    <w:rsid w:val="5D031804"/>
    <w:rsid w:val="5DB67E4C"/>
    <w:rsid w:val="5E3B2679"/>
    <w:rsid w:val="5E4D0988"/>
    <w:rsid w:val="5E5F282E"/>
    <w:rsid w:val="5E8C7702"/>
    <w:rsid w:val="5ED1434E"/>
    <w:rsid w:val="5F1020E1"/>
    <w:rsid w:val="5F4E6765"/>
    <w:rsid w:val="5F7C48E8"/>
    <w:rsid w:val="5FA97E40"/>
    <w:rsid w:val="5FD21144"/>
    <w:rsid w:val="601B0D3D"/>
    <w:rsid w:val="61AB7E9F"/>
    <w:rsid w:val="61E17D65"/>
    <w:rsid w:val="61F950AE"/>
    <w:rsid w:val="62126170"/>
    <w:rsid w:val="627D7A8D"/>
    <w:rsid w:val="628250A4"/>
    <w:rsid w:val="6291178B"/>
    <w:rsid w:val="62922E0D"/>
    <w:rsid w:val="6347009B"/>
    <w:rsid w:val="63B53257"/>
    <w:rsid w:val="64033FC2"/>
    <w:rsid w:val="640F6E0B"/>
    <w:rsid w:val="644B5969"/>
    <w:rsid w:val="646031C3"/>
    <w:rsid w:val="64A77044"/>
    <w:rsid w:val="64E2007C"/>
    <w:rsid w:val="6576195C"/>
    <w:rsid w:val="66DA3613"/>
    <w:rsid w:val="66F61BBC"/>
    <w:rsid w:val="67DF6AF4"/>
    <w:rsid w:val="67F87BB6"/>
    <w:rsid w:val="68016A6B"/>
    <w:rsid w:val="682C4391"/>
    <w:rsid w:val="68476448"/>
    <w:rsid w:val="684B418A"/>
    <w:rsid w:val="694426C3"/>
    <w:rsid w:val="69D87C9F"/>
    <w:rsid w:val="69EB56CF"/>
    <w:rsid w:val="69FD7706"/>
    <w:rsid w:val="6AF075F9"/>
    <w:rsid w:val="6B376C47"/>
    <w:rsid w:val="6B52582F"/>
    <w:rsid w:val="6B8A321B"/>
    <w:rsid w:val="6BBB5A8A"/>
    <w:rsid w:val="6C4008E3"/>
    <w:rsid w:val="6C6742D2"/>
    <w:rsid w:val="6CD31A9E"/>
    <w:rsid w:val="6D1159A2"/>
    <w:rsid w:val="6D6C0E2A"/>
    <w:rsid w:val="6D7E290C"/>
    <w:rsid w:val="6D7E5FDA"/>
    <w:rsid w:val="6D940381"/>
    <w:rsid w:val="6DBD3434"/>
    <w:rsid w:val="6E245261"/>
    <w:rsid w:val="6E2F3C06"/>
    <w:rsid w:val="6E3902CA"/>
    <w:rsid w:val="6E963C85"/>
    <w:rsid w:val="6EED7D49"/>
    <w:rsid w:val="6F5E6C6C"/>
    <w:rsid w:val="701D2739"/>
    <w:rsid w:val="70840239"/>
    <w:rsid w:val="70C12938"/>
    <w:rsid w:val="70F058CE"/>
    <w:rsid w:val="71213CDA"/>
    <w:rsid w:val="716D5171"/>
    <w:rsid w:val="71842053"/>
    <w:rsid w:val="718A7AD1"/>
    <w:rsid w:val="71AF5789"/>
    <w:rsid w:val="72224A18"/>
    <w:rsid w:val="73106C60"/>
    <w:rsid w:val="733A1083"/>
    <w:rsid w:val="73E159A2"/>
    <w:rsid w:val="742F3C4A"/>
    <w:rsid w:val="74671D6C"/>
    <w:rsid w:val="749E5738"/>
    <w:rsid w:val="74C82D26"/>
    <w:rsid w:val="7579554B"/>
    <w:rsid w:val="758224D8"/>
    <w:rsid w:val="7645046A"/>
    <w:rsid w:val="764970A4"/>
    <w:rsid w:val="76564426"/>
    <w:rsid w:val="767174B1"/>
    <w:rsid w:val="76751CF6"/>
    <w:rsid w:val="772A6DDD"/>
    <w:rsid w:val="77720341"/>
    <w:rsid w:val="77A64F39"/>
    <w:rsid w:val="77E912C9"/>
    <w:rsid w:val="77FA5285"/>
    <w:rsid w:val="781D17B3"/>
    <w:rsid w:val="78CF4963"/>
    <w:rsid w:val="798412AA"/>
    <w:rsid w:val="79976675"/>
    <w:rsid w:val="7A3B22B0"/>
    <w:rsid w:val="7A462A03"/>
    <w:rsid w:val="7ACA53E2"/>
    <w:rsid w:val="7B072192"/>
    <w:rsid w:val="7B18614D"/>
    <w:rsid w:val="7B6F3DA3"/>
    <w:rsid w:val="7B895911"/>
    <w:rsid w:val="7C297C6B"/>
    <w:rsid w:val="7C41657F"/>
    <w:rsid w:val="7CA13F21"/>
    <w:rsid w:val="7D1A0DDB"/>
    <w:rsid w:val="7D6438CC"/>
    <w:rsid w:val="7D7E2356"/>
    <w:rsid w:val="7D8F021D"/>
    <w:rsid w:val="7DD520D4"/>
    <w:rsid w:val="7E626696"/>
    <w:rsid w:val="7EBE700C"/>
    <w:rsid w:val="7EF00996"/>
    <w:rsid w:val="7F3B2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7</Pages>
  <Words>2265</Words>
  <Characters>2572</Characters>
  <Lines>25</Lines>
  <Paragraphs>7</Paragraphs>
  <TotalTime>4</TotalTime>
  <ScaleCrop>false</ScaleCrop>
  <LinksUpToDate>false</LinksUpToDate>
  <CharactersWithSpaces>3083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2021-07-23T06:17:00Z</dcterms:created>
  <dc:creator>Administrator</dc:creator>
  <cp:lastModifiedBy>WD</cp:lastModifiedBy>
  <cp:lastPrinted>2019-10-22T02:53:00Z</cp:lastPrinted>
  <dcterms:modified xsi:type="dcterms:W3CDTF">2022-08-25T02:21:16Z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C17E232A27614B14B01C53AFD4737A4F</vt:lpwstr>
  </property>
</Properties>
</file>