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安徽新集矿山建设工程有限公司根据生产需要，现需采购一批人行道透水砖、砼路缘石及砼树池材料，欢迎材料生产商或授权代理经销商前来洽谈、报价，具体事项如下：</w:t>
      </w:r>
    </w:p>
    <w:p>
      <w:pPr>
        <w:numPr>
          <w:ilvl w:val="0"/>
          <w:numId w:val="1"/>
        </w:numPr>
        <w:rPr>
          <w:rFonts w:ascii="FangSong" w:hAnsi="FangSong" w:eastAsia="FangSong" w:cs="KaiTi_GB2312"/>
          <w:color w:val="000000"/>
          <w:sz w:val="28"/>
          <w:szCs w:val="28"/>
        </w:rPr>
      </w:pPr>
      <w:r>
        <w:rPr>
          <w:rFonts w:hint="eastAsia" w:ascii="FangSong" w:hAnsi="FangSong" w:eastAsia="FangSong" w:cs="KaiTi_GB2312"/>
          <w:b/>
          <w:color w:val="000000"/>
          <w:sz w:val="28"/>
          <w:szCs w:val="28"/>
        </w:rPr>
        <w:t>项目名称：</w:t>
      </w:r>
      <w:r>
        <w:rPr>
          <w:rFonts w:hint="eastAsia" w:ascii="FangSong" w:hAnsi="FangSong" w:eastAsia="FangSong" w:cs="KaiTi_GB2312"/>
          <w:color w:val="000000"/>
          <w:sz w:val="28"/>
          <w:szCs w:val="28"/>
        </w:rPr>
        <w:t>安徽(淮南）现代煤化工产业园区经五路及</w:t>
      </w:r>
      <w:r>
        <w:rPr>
          <w:rFonts w:ascii="FangSong" w:hAnsi="FangSong" w:eastAsia="FangSong" w:cs="KaiTi_GB2312"/>
          <w:color w:val="000000"/>
          <w:sz w:val="28"/>
          <w:szCs w:val="28"/>
        </w:rPr>
        <w:t>淮南清洁能源储运装备制造产业园项目</w:t>
      </w:r>
      <w:r>
        <w:rPr>
          <w:rFonts w:hint="eastAsia" w:ascii="FangSong" w:hAnsi="FangSong" w:eastAsia="FangSong" w:cs="KaiTi_GB2312"/>
          <w:color w:val="000000"/>
          <w:sz w:val="28"/>
          <w:szCs w:val="28"/>
        </w:rPr>
        <w:t>人行道透水砖、砼路缘石及砼树池采购</w:t>
      </w:r>
    </w:p>
    <w:p>
      <w:pPr>
        <w:numPr>
          <w:ilvl w:val="0"/>
          <w:numId w:val="1"/>
        </w:numPr>
        <w:rPr>
          <w:rFonts w:ascii="FangSong" w:hAnsi="FangSong" w:eastAsia="FangSong" w:cs="KaiTi_GB2312"/>
          <w:color w:val="000000"/>
          <w:sz w:val="28"/>
          <w:szCs w:val="28"/>
        </w:rPr>
      </w:pPr>
      <w:r>
        <w:rPr>
          <w:rFonts w:hint="eastAsia" w:ascii="FangSong" w:hAnsi="FangSong" w:eastAsia="FangSong" w:cs="KaiTi_GB2312"/>
          <w:b/>
          <w:bCs/>
          <w:color w:val="000000"/>
          <w:sz w:val="28"/>
          <w:szCs w:val="28"/>
        </w:rPr>
        <w:t>项目地点</w:t>
      </w:r>
      <w:r>
        <w:rPr>
          <w:rFonts w:hint="eastAsia" w:ascii="FangSong" w:hAnsi="FangSong" w:eastAsia="FangSong" w:cs="KaiTi_GB2312"/>
          <w:color w:val="000000"/>
          <w:sz w:val="28"/>
          <w:szCs w:val="28"/>
        </w:rPr>
        <w:t>：淮南市潘集区祁集镇及淮南市洛河开发区项目现场</w:t>
      </w:r>
    </w:p>
    <w:p>
      <w:pPr>
        <w:numPr>
          <w:ilvl w:val="0"/>
          <w:numId w:val="1"/>
        </w:numPr>
        <w:rPr>
          <w:rFonts w:ascii="FangSong" w:hAnsi="FangSong" w:eastAsia="FangSong" w:cs="KaiTi_GB2312"/>
          <w:color w:val="000000"/>
          <w:sz w:val="28"/>
          <w:szCs w:val="28"/>
        </w:rPr>
      </w:pPr>
      <w:r>
        <w:rPr>
          <w:rFonts w:hint="eastAsia" w:ascii="FangSong" w:hAnsi="FangSong" w:eastAsia="FangSong" w:cs="KaiTi_GB2312"/>
          <w:b/>
          <w:color w:val="000000"/>
          <w:sz w:val="28"/>
          <w:szCs w:val="28"/>
        </w:rPr>
        <w:t>需求产品：</w:t>
      </w:r>
    </w:p>
    <w:tbl>
      <w:tblPr>
        <w:tblStyle w:val="7"/>
        <w:tblW w:w="9999"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981"/>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总价（元）</w:t>
            </w:r>
          </w:p>
        </w:tc>
        <w:tc>
          <w:tcPr>
            <w:tcW w:w="1981"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备注</w:t>
            </w:r>
          </w:p>
        </w:tc>
      </w:tr>
      <w:tr>
        <w:tblPrEx>
          <w:tblCellMar>
            <w:top w:w="0" w:type="dxa"/>
            <w:left w:w="108" w:type="dxa"/>
            <w:bottom w:w="0" w:type="dxa"/>
            <w:right w:w="108" w:type="dxa"/>
          </w:tblCellMar>
        </w:tblPrEx>
        <w:trPr>
          <w:trHeight w:val="750"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透水砖（黄色）</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200*100*60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1220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强度不小于15MPa，提供样品</w:t>
            </w:r>
          </w:p>
        </w:tc>
      </w:tr>
      <w:tr>
        <w:tblPrEx>
          <w:tblCellMar>
            <w:top w:w="0" w:type="dxa"/>
            <w:left w:w="108" w:type="dxa"/>
            <w:bottom w:w="0" w:type="dxa"/>
            <w:right w:w="108" w:type="dxa"/>
          </w:tblCellMar>
        </w:tblPrEx>
        <w:trPr>
          <w:trHeight w:val="506"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透水砖（灰色）</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200*100*60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11300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强度不小于15MPa，提供样品</w:t>
            </w:r>
          </w:p>
        </w:tc>
      </w:tr>
      <w:tr>
        <w:tblPrEx>
          <w:tblCellMar>
            <w:top w:w="0" w:type="dxa"/>
            <w:left w:w="108" w:type="dxa"/>
            <w:bottom w:w="0" w:type="dxa"/>
            <w:right w:w="108" w:type="dxa"/>
          </w:tblCellMar>
        </w:tblPrEx>
        <w:trPr>
          <w:trHeight w:val="49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3</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盲道砖（黄色）</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250*250*60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1700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强度不小于15MPa，提供样品</w:t>
            </w:r>
          </w:p>
        </w:tc>
      </w:tr>
      <w:tr>
        <w:tblPrEx>
          <w:tblCellMar>
            <w:top w:w="0" w:type="dxa"/>
            <w:left w:w="108" w:type="dxa"/>
            <w:bottom w:w="0" w:type="dxa"/>
            <w:right w:w="108" w:type="dxa"/>
          </w:tblCellMar>
        </w:tblPrEx>
        <w:trPr>
          <w:trHeight w:val="49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4</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750*300*125</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1600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强度不小于C30，提供样品</w:t>
            </w:r>
          </w:p>
        </w:tc>
      </w:tr>
      <w:tr>
        <w:tblPrEx>
          <w:tblCellMar>
            <w:top w:w="0" w:type="dxa"/>
            <w:left w:w="108" w:type="dxa"/>
            <w:bottom w:w="0" w:type="dxa"/>
            <w:right w:w="108" w:type="dxa"/>
          </w:tblCellMar>
        </w:tblPrEx>
        <w:trPr>
          <w:trHeight w:val="49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5</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250*300*100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976</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强度不小于C30，提供样品</w:t>
            </w:r>
          </w:p>
        </w:tc>
      </w:tr>
      <w:tr>
        <w:tblPrEx>
          <w:tblCellMar>
            <w:top w:w="0" w:type="dxa"/>
            <w:left w:w="108" w:type="dxa"/>
            <w:bottom w:w="0" w:type="dxa"/>
            <w:right w:w="108" w:type="dxa"/>
          </w:tblCellMar>
        </w:tblPrEx>
        <w:trPr>
          <w:trHeight w:val="49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6</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750*300*100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4700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强度不小于C20，提供样品</w:t>
            </w:r>
          </w:p>
        </w:tc>
      </w:tr>
      <w:tr>
        <w:tblPrEx>
          <w:tblCellMar>
            <w:top w:w="0" w:type="dxa"/>
            <w:left w:w="108" w:type="dxa"/>
            <w:bottom w:w="0" w:type="dxa"/>
            <w:right w:w="108" w:type="dxa"/>
          </w:tblCellMar>
        </w:tblPrEx>
        <w:trPr>
          <w:trHeight w:val="49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7</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750*200*100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4500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强度不小于C20，提供样品</w:t>
            </w:r>
          </w:p>
        </w:tc>
      </w:tr>
      <w:tr>
        <w:tblPrEx>
          <w:tblCellMar>
            <w:top w:w="0" w:type="dxa"/>
            <w:left w:w="108" w:type="dxa"/>
            <w:bottom w:w="0" w:type="dxa"/>
            <w:right w:w="108" w:type="dxa"/>
          </w:tblCellMar>
        </w:tblPrEx>
        <w:trPr>
          <w:trHeight w:val="49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8</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500*150*100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150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强度不小于C20，提供样品</w:t>
            </w:r>
          </w:p>
        </w:tc>
      </w:tr>
      <w:tr>
        <w:tblPrEx>
          <w:tblCellMar>
            <w:top w:w="0" w:type="dxa"/>
            <w:left w:w="108" w:type="dxa"/>
            <w:bottom w:w="0" w:type="dxa"/>
            <w:right w:w="108" w:type="dxa"/>
          </w:tblCellMar>
        </w:tblPrEx>
        <w:trPr>
          <w:trHeight w:val="49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9</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砼树池（本色）</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1500*120*100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2460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强度不小于C20，提供样品</w:t>
            </w:r>
          </w:p>
        </w:tc>
      </w:tr>
      <w:tr>
        <w:tblPrEx>
          <w:tblCellMar>
            <w:top w:w="0" w:type="dxa"/>
            <w:left w:w="108" w:type="dxa"/>
            <w:bottom w:w="0" w:type="dxa"/>
            <w:right w:w="108" w:type="dxa"/>
          </w:tblCellMar>
        </w:tblPrEx>
        <w:trPr>
          <w:trHeight w:val="707" w:hRule="atLeast"/>
        </w:trPr>
        <w:tc>
          <w:tcPr>
            <w:tcW w:w="9999" w:type="dxa"/>
            <w:gridSpan w:val="8"/>
            <w:tcBorders>
              <w:top w:val="nil"/>
              <w:left w:val="single" w:color="auto" w:sz="4" w:space="0"/>
              <w:bottom w:val="single" w:color="auto" w:sz="4" w:space="0"/>
              <w:right w:val="single" w:color="auto" w:sz="4" w:space="0"/>
            </w:tcBorders>
            <w:shd w:val="clear" w:color="auto" w:fill="auto"/>
            <w:noWrap/>
            <w:vAlign w:val="center"/>
          </w:tcPr>
          <w:p>
            <w:pPr>
              <w:ind w:left="641" w:right="90" w:rightChars="43" w:hanging="641" w:hangingChars="266"/>
              <w:rPr>
                <w:rFonts w:ascii="FangSong" w:hAnsi="FangSong" w:eastAsia="FangSong" w:cs="KaiTi_GB2312"/>
                <w:color w:val="000000"/>
                <w:sz w:val="24"/>
                <w:szCs w:val="24"/>
              </w:rPr>
            </w:pPr>
            <w:r>
              <w:rPr>
                <w:rFonts w:hint="eastAsia" w:ascii="FangSong" w:hAnsi="FangSong" w:eastAsia="FangSong" w:cs="KaiTi_GB2312"/>
                <w:b/>
                <w:bCs/>
                <w:color w:val="000000"/>
                <w:sz w:val="24"/>
                <w:szCs w:val="24"/>
              </w:rPr>
              <w:t>说明：报价价格必须含13%增值税专用发票、运输费用、装卸费用，同时接受我公司的付款方式。</w:t>
            </w:r>
          </w:p>
        </w:tc>
      </w:tr>
    </w:tbl>
    <w:p>
      <w:pPr>
        <w:rPr>
          <w:rFonts w:ascii="FangSong" w:hAnsi="FangSong" w:eastAsia="FangSong" w:cs="KaiTi_GB2312"/>
          <w:b/>
          <w:color w:val="000000"/>
          <w:sz w:val="24"/>
          <w:szCs w:val="24"/>
        </w:rPr>
      </w:pPr>
      <w:r>
        <w:rPr>
          <w:rFonts w:hint="eastAsia" w:ascii="FangSong" w:hAnsi="FangSong" w:eastAsia="FangSong" w:cs="KaiTi_GB2312"/>
          <w:b/>
          <w:color w:val="000000"/>
          <w:sz w:val="24"/>
          <w:szCs w:val="24"/>
        </w:rPr>
        <w:t>注：具体报价单见附件一</w:t>
      </w:r>
    </w:p>
    <w:p>
      <w:pPr>
        <w:spacing w:line="580" w:lineRule="exact"/>
        <w:rPr>
          <w:rFonts w:ascii="FangSong" w:hAnsi="FangSong" w:eastAsia="FangSong" w:cs="KaiTi_GB2312"/>
          <w:b/>
          <w:color w:val="000000"/>
          <w:sz w:val="28"/>
          <w:szCs w:val="28"/>
        </w:rPr>
      </w:pPr>
      <w:r>
        <w:rPr>
          <w:rFonts w:hint="eastAsia" w:ascii="FangSong" w:hAnsi="FangSong" w:eastAsia="FangSong" w:cs="KaiTi_GB2312"/>
          <w:b/>
          <w:color w:val="000000"/>
          <w:sz w:val="28"/>
          <w:szCs w:val="28"/>
        </w:rPr>
        <w:t>四、供货商资质及报价要求：</w:t>
      </w:r>
    </w:p>
    <w:p>
      <w:pPr>
        <w:spacing w:line="580" w:lineRule="exact"/>
        <w:ind w:firstLine="560" w:firstLineChars="200"/>
        <w:rPr>
          <w:rFonts w:ascii="宋体" w:hAnsi="宋体" w:cs="FangSong"/>
          <w:sz w:val="28"/>
          <w:szCs w:val="28"/>
        </w:rPr>
      </w:pPr>
      <w:r>
        <w:rPr>
          <w:rFonts w:hint="eastAsia" w:ascii="FangSong" w:hAnsi="FangSong" w:eastAsia="FangSong" w:cs="KaiTi_GB2312"/>
          <w:color w:val="000000"/>
          <w:sz w:val="28"/>
          <w:szCs w:val="28"/>
        </w:rPr>
        <w:t>1、具有产品生产资质生产商或授权代理经销商均可以参加，并需提供企业营业执照、授权经销商委托书。</w:t>
      </w:r>
    </w:p>
    <w:p>
      <w:pPr>
        <w:spacing w:line="580" w:lineRule="exact"/>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2、具有完善的配货售后服务，能及时供货、服务周到。</w:t>
      </w:r>
    </w:p>
    <w:p>
      <w:pPr>
        <w:spacing w:line="580" w:lineRule="exact"/>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3、供应商需以书面形式进行一次报价，报价含13%增值税专用发票、运输费用、装卸费用。</w:t>
      </w:r>
    </w:p>
    <w:p>
      <w:pPr>
        <w:spacing w:line="580" w:lineRule="exact"/>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4、产品报价需严格按规格型号、等级标准、进行报价。</w:t>
      </w:r>
    </w:p>
    <w:p>
      <w:pPr>
        <w:spacing w:line="540" w:lineRule="exact"/>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5、产品执行标准：产品质量执行国家现行标准。</w:t>
      </w:r>
    </w:p>
    <w:p>
      <w:pPr>
        <w:spacing w:line="540" w:lineRule="exact"/>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6、提供产品合格检验报告。</w:t>
      </w:r>
    </w:p>
    <w:p>
      <w:pPr>
        <w:spacing w:line="580" w:lineRule="exact"/>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7、报价文件袋需盖章并密封（无章、没有密封不予接收）。</w:t>
      </w:r>
    </w:p>
    <w:p>
      <w:pPr>
        <w:spacing w:line="580" w:lineRule="exact"/>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8、报价方在提供报价文件时，</w:t>
      </w:r>
      <w:r>
        <w:rPr>
          <w:rFonts w:hint="eastAsia" w:ascii="FangSong" w:hAnsi="FangSong" w:eastAsia="FangSong" w:cs="KaiTi_GB2312"/>
          <w:b/>
          <w:bCs/>
          <w:color w:val="000000"/>
          <w:sz w:val="28"/>
          <w:szCs w:val="28"/>
        </w:rPr>
        <w:t>提供询价保证金壹万元回执单，</w:t>
      </w:r>
      <w:r>
        <w:rPr>
          <w:rFonts w:hint="eastAsia" w:ascii="FangSong" w:hAnsi="FangSong" w:eastAsia="FangSong" w:cs="KaiTi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spacing w:line="580" w:lineRule="exact"/>
        <w:ind w:firstLine="700" w:firstLineChars="250"/>
        <w:rPr>
          <w:rFonts w:ascii="FangSong" w:hAnsi="FangSong" w:eastAsia="FangSong" w:cs="KaiTi_GB2312"/>
          <w:color w:val="000000"/>
          <w:sz w:val="28"/>
          <w:szCs w:val="28"/>
        </w:rPr>
      </w:pPr>
      <w:r>
        <w:rPr>
          <w:rFonts w:hint="eastAsia" w:ascii="FangSong" w:hAnsi="FangSong" w:eastAsia="FangSong" w:cs="KaiTi_GB2312"/>
          <w:color w:val="000000"/>
          <w:sz w:val="28"/>
          <w:szCs w:val="28"/>
        </w:rPr>
        <w:t>9</w:t>
      </w:r>
      <w:r>
        <w:rPr>
          <w:rFonts w:ascii="FangSong" w:hAnsi="FangSong" w:eastAsia="FangSong" w:cs="KaiTi_GB2312"/>
          <w:color w:val="000000"/>
          <w:sz w:val="28"/>
          <w:szCs w:val="28"/>
        </w:rPr>
        <w:t>、询价响应供应商必须提供产品的质量保证说明及售后服务承诺。</w:t>
      </w:r>
    </w:p>
    <w:p>
      <w:pPr>
        <w:spacing w:line="580" w:lineRule="exact"/>
        <w:ind w:firstLine="700" w:firstLineChars="250"/>
        <w:rPr>
          <w:rFonts w:ascii="FangSong" w:hAnsi="FangSong" w:eastAsia="FangSong" w:cs="KaiTi_GB2312"/>
          <w:color w:val="000000"/>
          <w:sz w:val="28"/>
          <w:szCs w:val="28"/>
        </w:rPr>
      </w:pPr>
      <w:r>
        <w:rPr>
          <w:rFonts w:hint="eastAsia" w:ascii="FangSong" w:hAnsi="FangSong" w:eastAsia="FangSong" w:cs="KaiTi_GB2312"/>
          <w:color w:val="000000"/>
          <w:sz w:val="28"/>
          <w:szCs w:val="28"/>
        </w:rPr>
        <w:t>10、报价文件必须由单位法人和授权代理人分别签字并盖章后方可有效，同时提供正式授权委托书。</w:t>
      </w:r>
    </w:p>
    <w:p>
      <w:pPr>
        <w:spacing w:line="580" w:lineRule="exact"/>
        <w:ind w:firstLine="700" w:firstLineChars="250"/>
        <w:rPr>
          <w:rFonts w:ascii="FangSong" w:hAnsi="FangSong" w:eastAsia="FangSong" w:cs="KaiTi_GB2312"/>
          <w:color w:val="000000"/>
          <w:sz w:val="28"/>
          <w:szCs w:val="28"/>
        </w:rPr>
      </w:pPr>
      <w:r>
        <w:rPr>
          <w:rFonts w:hint="eastAsia" w:ascii="FangSong" w:hAnsi="FangSong" w:eastAsia="FangSong" w:cs="KaiTi_GB2312"/>
          <w:color w:val="000000"/>
          <w:sz w:val="28"/>
          <w:szCs w:val="28"/>
        </w:rPr>
        <w:t>11、报价期间相关费用由报价人自理。</w:t>
      </w:r>
    </w:p>
    <w:p>
      <w:pPr>
        <w:spacing w:line="580" w:lineRule="exact"/>
        <w:ind w:firstLine="700" w:firstLineChars="250"/>
        <w:rPr>
          <w:rFonts w:ascii="FangSong" w:hAnsi="FangSong" w:eastAsia="FangSong" w:cs="KaiTi_GB2312"/>
          <w:color w:val="000000"/>
          <w:sz w:val="28"/>
          <w:szCs w:val="28"/>
        </w:rPr>
      </w:pPr>
      <w:r>
        <w:rPr>
          <w:rFonts w:hint="eastAsia" w:ascii="FangSong" w:hAnsi="FangSong" w:eastAsia="FangSong" w:cs="KaiTi_GB2312"/>
          <w:color w:val="000000"/>
          <w:sz w:val="28"/>
          <w:szCs w:val="28"/>
        </w:rPr>
        <w:t>12、供应商在中标后，合同履行期间不能及时保障供应，每出现一次，罚款1000元。累计出现三次，甲方有权单方面解除合同，乙方不得进行任何阻挠。</w:t>
      </w:r>
    </w:p>
    <w:p>
      <w:pPr>
        <w:spacing w:line="540" w:lineRule="exact"/>
        <w:ind w:firstLine="703" w:firstLineChars="250"/>
        <w:rPr>
          <w:rFonts w:ascii="FangSong" w:hAnsi="FangSong" w:eastAsia="FangSong" w:cs="KaiTi_GB2312"/>
          <w:b/>
          <w:bCs/>
          <w:color w:val="000000"/>
          <w:sz w:val="28"/>
          <w:szCs w:val="28"/>
        </w:rPr>
      </w:pPr>
      <w:r>
        <w:rPr>
          <w:rFonts w:hint="eastAsia" w:ascii="FangSong" w:hAnsi="FangSong" w:eastAsia="FangSong" w:cs="KaiTi_GB2312"/>
          <w:b/>
          <w:bCs/>
          <w:color w:val="000000"/>
          <w:sz w:val="28"/>
          <w:szCs w:val="28"/>
        </w:rPr>
        <w:t>13、报价文件需提供正本一套，副本二套，胶装成册，不得散装。</w:t>
      </w:r>
    </w:p>
    <w:p>
      <w:pPr>
        <w:spacing w:line="540" w:lineRule="exact"/>
        <w:ind w:firstLine="703" w:firstLineChars="250"/>
        <w:rPr>
          <w:rFonts w:ascii="FangSong" w:hAnsi="FangSong" w:eastAsia="FangSong" w:cs="KaiTi_GB2312"/>
          <w:b/>
          <w:bCs/>
          <w:color w:val="000000"/>
          <w:sz w:val="28"/>
          <w:szCs w:val="28"/>
        </w:rPr>
      </w:pPr>
      <w:r>
        <w:rPr>
          <w:rFonts w:hint="eastAsia" w:ascii="FangSong" w:hAnsi="FangSong" w:eastAsia="FangSong" w:cs="KaiTi_GB2312"/>
          <w:b/>
          <w:bCs/>
          <w:color w:val="000000"/>
          <w:sz w:val="28"/>
          <w:szCs w:val="28"/>
        </w:rPr>
        <w:t>14、报价有效期不少于一个月。</w:t>
      </w:r>
    </w:p>
    <w:p>
      <w:pPr>
        <w:spacing w:line="580" w:lineRule="exact"/>
        <w:rPr>
          <w:rFonts w:ascii="FangSong" w:hAnsi="FangSong" w:eastAsia="FangSong" w:cs="KaiTi_GB2312"/>
          <w:b/>
          <w:color w:val="000000"/>
          <w:sz w:val="28"/>
          <w:szCs w:val="28"/>
        </w:rPr>
      </w:pPr>
      <w:r>
        <w:rPr>
          <w:rFonts w:hint="eastAsia" w:ascii="FangSong" w:hAnsi="FangSong" w:eastAsia="FangSong" w:cs="KaiTi_GB2312"/>
          <w:b/>
          <w:color w:val="000000"/>
          <w:sz w:val="28"/>
          <w:szCs w:val="28"/>
        </w:rPr>
        <w:t>五、</w:t>
      </w:r>
      <w:r>
        <w:rPr>
          <w:rFonts w:ascii="FangSong" w:hAnsi="FangSong" w:eastAsia="FangSong" w:cs="KaiTi_GB2312"/>
          <w:b/>
          <w:color w:val="000000"/>
          <w:sz w:val="28"/>
          <w:szCs w:val="28"/>
        </w:rPr>
        <w:t>结算</w:t>
      </w:r>
      <w:r>
        <w:rPr>
          <w:rFonts w:hint="eastAsia" w:ascii="FangSong" w:hAnsi="FangSong" w:eastAsia="FangSong" w:cs="KaiTi_GB2312"/>
          <w:b/>
          <w:color w:val="000000"/>
          <w:sz w:val="28"/>
          <w:szCs w:val="28"/>
        </w:rPr>
        <w:t>付款</w:t>
      </w:r>
      <w:r>
        <w:rPr>
          <w:rFonts w:ascii="FangSong" w:hAnsi="FangSong" w:eastAsia="FangSong" w:cs="KaiTi_GB2312"/>
          <w:b/>
          <w:color w:val="000000"/>
          <w:sz w:val="28"/>
          <w:szCs w:val="28"/>
        </w:rPr>
        <w:t>方式</w:t>
      </w:r>
      <w:r>
        <w:rPr>
          <w:rFonts w:hint="eastAsia" w:ascii="FangSong" w:hAnsi="FangSong" w:eastAsia="FangSong" w:cs="KaiTi_GB2312"/>
          <w:b/>
          <w:color w:val="000000"/>
          <w:sz w:val="28"/>
          <w:szCs w:val="28"/>
        </w:rPr>
        <w:t>：</w:t>
      </w:r>
    </w:p>
    <w:p>
      <w:pPr>
        <w:tabs>
          <w:tab w:val="left" w:pos="540"/>
        </w:tabs>
        <w:spacing w:line="580" w:lineRule="exact"/>
        <w:ind w:firstLine="560" w:firstLineChars="200"/>
        <w:rPr>
          <w:rFonts w:ascii="FangSong" w:hAnsi="FangSong" w:eastAsia="FangSong" w:cs="KaiTi_GB2312"/>
          <w:color w:val="000000"/>
          <w:sz w:val="28"/>
          <w:szCs w:val="28"/>
        </w:rPr>
      </w:pPr>
      <w:r>
        <w:rPr>
          <w:rFonts w:hint="eastAsia" w:ascii="FangSong" w:hAnsi="FangSong" w:eastAsia="FangSong" w:cs="KaiTi_GB2312"/>
          <w:color w:val="000000"/>
          <w:sz w:val="28"/>
          <w:szCs w:val="28"/>
        </w:rPr>
        <w:t>1、本材料采购无预付款，月度根据供货总量95%结算，5%留作质保金，待质保期届满无质量问题后（质保期1年，待单项工程最后一车送完开始计算质保期）无息付清；付款组成方式采取70%承兑汇票，30%现金。</w:t>
      </w:r>
    </w:p>
    <w:p>
      <w:pPr>
        <w:tabs>
          <w:tab w:val="left" w:pos="540"/>
        </w:tabs>
        <w:spacing w:line="580" w:lineRule="exact"/>
        <w:ind w:firstLine="420" w:firstLineChars="150"/>
        <w:rPr>
          <w:rFonts w:ascii="FangSong" w:hAnsi="FangSong" w:eastAsia="FangSong" w:cs="KaiTi_GB2312"/>
          <w:color w:val="000000"/>
          <w:sz w:val="28"/>
          <w:szCs w:val="28"/>
        </w:rPr>
      </w:pPr>
      <w:r>
        <w:rPr>
          <w:rFonts w:hint="eastAsia" w:ascii="FangSong" w:hAnsi="FangSong" w:eastAsia="FangSong" w:cs="KaiTi_GB2312"/>
          <w:color w:val="000000"/>
          <w:sz w:val="28"/>
          <w:szCs w:val="28"/>
        </w:rPr>
        <w:t>2、报价人需按合同约定的供货期间进行供货，按国标规范要求验收合格后，方可投入工程使用。月度根据供货数量据实结算。</w:t>
      </w:r>
    </w:p>
    <w:p>
      <w:pPr>
        <w:tabs>
          <w:tab w:val="left" w:pos="540"/>
        </w:tabs>
        <w:spacing w:line="580" w:lineRule="exact"/>
        <w:ind w:firstLine="420" w:firstLineChars="150"/>
        <w:rPr>
          <w:rFonts w:ascii="FangSong" w:hAnsi="FangSong" w:eastAsia="FangSong" w:cs="KaiTi_GB2312"/>
          <w:color w:val="000000"/>
          <w:sz w:val="28"/>
          <w:szCs w:val="28"/>
        </w:rPr>
      </w:pPr>
      <w:r>
        <w:rPr>
          <w:rFonts w:hint="eastAsia" w:ascii="FangSong" w:hAnsi="FangSong" w:eastAsia="FangSong" w:cs="KaiTi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580" w:lineRule="exact"/>
        <w:rPr>
          <w:rFonts w:ascii="FangSong" w:hAnsi="FangSong" w:eastAsia="FangSong" w:cs="KaiTi_GB2312"/>
          <w:b/>
          <w:color w:val="000000"/>
          <w:sz w:val="28"/>
          <w:szCs w:val="28"/>
        </w:rPr>
      </w:pPr>
      <w:r>
        <w:rPr>
          <w:rFonts w:hint="eastAsia" w:ascii="FangSong" w:hAnsi="FangSong" w:eastAsia="FangSong" w:cs="KaiTi_GB2312"/>
          <w:b/>
          <w:color w:val="000000"/>
          <w:sz w:val="28"/>
          <w:szCs w:val="28"/>
        </w:rPr>
        <w:t>六、报价日程安排及相关事宜：</w:t>
      </w:r>
    </w:p>
    <w:p>
      <w:pPr>
        <w:tabs>
          <w:tab w:val="left" w:pos="540"/>
        </w:tabs>
        <w:spacing w:line="580" w:lineRule="exact"/>
        <w:ind w:firstLine="700" w:firstLineChars="250"/>
        <w:rPr>
          <w:rFonts w:ascii="FangSong" w:hAnsi="FangSong" w:eastAsia="FangSong" w:cs="KaiTi_GB2312"/>
          <w:color w:val="000000"/>
          <w:sz w:val="28"/>
          <w:szCs w:val="28"/>
        </w:rPr>
      </w:pPr>
      <w:r>
        <w:rPr>
          <w:rFonts w:hint="eastAsia" w:ascii="FangSong" w:hAnsi="FangSong" w:eastAsia="FangSong" w:cs="KaiTi_GB2312"/>
          <w:color w:val="000000"/>
          <w:sz w:val="28"/>
          <w:szCs w:val="28"/>
        </w:rPr>
        <w:t>在询价文件公布之日起，有意向报价方根据询价文件要求，定于</w:t>
      </w:r>
      <w:r>
        <w:rPr>
          <w:rFonts w:hint="eastAsia" w:ascii="FangSong" w:hAnsi="FangSong" w:eastAsia="FangSong" w:cs="KaiTi_GB2312"/>
          <w:color w:val="000000"/>
          <w:sz w:val="28"/>
          <w:szCs w:val="28"/>
          <w:u w:val="single"/>
        </w:rPr>
        <w:t xml:space="preserve"> 2020</w:t>
      </w:r>
      <w:r>
        <w:rPr>
          <w:rFonts w:hint="eastAsia" w:ascii="FangSong" w:hAnsi="FangSong" w:eastAsia="FangSong" w:cs="KaiTi_GB2312"/>
          <w:sz w:val="28"/>
          <w:szCs w:val="28"/>
        </w:rPr>
        <w:t>年</w:t>
      </w:r>
      <w:r>
        <w:rPr>
          <w:rFonts w:hint="eastAsia" w:ascii="FangSong" w:hAnsi="FangSong" w:eastAsia="FangSong" w:cs="KaiTi_GB2312"/>
          <w:sz w:val="28"/>
          <w:szCs w:val="28"/>
          <w:u w:val="single"/>
        </w:rPr>
        <w:t xml:space="preserve">    10</w:t>
      </w:r>
      <w:r>
        <w:rPr>
          <w:rFonts w:hint="eastAsia" w:ascii="FangSong" w:hAnsi="FangSong" w:eastAsia="FangSong" w:cs="KaiTi_GB2312"/>
          <w:sz w:val="28"/>
          <w:szCs w:val="28"/>
        </w:rPr>
        <w:t>月</w:t>
      </w:r>
      <w:r>
        <w:rPr>
          <w:rFonts w:hint="eastAsia" w:ascii="FangSong" w:hAnsi="FangSong" w:eastAsia="FangSong" w:cs="KaiTi_GB2312"/>
          <w:sz w:val="28"/>
          <w:szCs w:val="28"/>
          <w:u w:val="single"/>
        </w:rPr>
        <w:t xml:space="preserve"> 28 </w:t>
      </w:r>
      <w:r>
        <w:rPr>
          <w:rFonts w:hint="eastAsia" w:ascii="FangSong" w:hAnsi="FangSong" w:eastAsia="FangSong" w:cs="KaiTi_GB2312"/>
          <w:sz w:val="28"/>
          <w:szCs w:val="28"/>
        </w:rPr>
        <w:t>日当天</w:t>
      </w:r>
      <w:r>
        <w:rPr>
          <w:rFonts w:hint="eastAsia" w:ascii="FangSong" w:hAnsi="FangSong" w:eastAsia="FangSong" w:cs="KaiTi_GB2312"/>
          <w:sz w:val="28"/>
          <w:szCs w:val="28"/>
          <w:u w:val="single"/>
        </w:rPr>
        <w:t xml:space="preserve"> 11 </w:t>
      </w:r>
      <w:r>
        <w:rPr>
          <w:rFonts w:hint="eastAsia" w:ascii="FangSong" w:hAnsi="FangSong" w:eastAsia="FangSong" w:cs="KaiTi_GB2312"/>
          <w:sz w:val="28"/>
          <w:szCs w:val="28"/>
        </w:rPr>
        <w:t>时前</w:t>
      </w:r>
      <w:r>
        <w:rPr>
          <w:rFonts w:hint="eastAsia" w:ascii="FangSong" w:hAnsi="FangSong" w:eastAsia="FangSong" w:cs="KaiTi_GB2312"/>
          <w:color w:val="C0504D" w:themeColor="accent2"/>
          <w:sz w:val="28"/>
          <w:szCs w:val="28"/>
        </w:rPr>
        <w:t>，</w:t>
      </w:r>
      <w:r>
        <w:rPr>
          <w:rFonts w:hint="eastAsia" w:ascii="FangSong" w:hAnsi="FangSong" w:eastAsia="FangSong" w:cs="KaiTi_GB2312"/>
          <w:color w:val="000000"/>
          <w:sz w:val="28"/>
          <w:szCs w:val="28"/>
        </w:rPr>
        <w:t>各报价单位把报价文件及样品递交至淮南市毛集实验区工业园区新集煤电办公楼（九楼供应部），逾期送达的报价文件被拒绝。</w:t>
      </w:r>
      <w:r>
        <w:rPr>
          <w:rFonts w:hint="eastAsia" w:ascii="FangSong" w:hAnsi="FangSong" w:eastAsia="FangSong" w:cs="KaiTi_GB2312"/>
          <w:sz w:val="28"/>
          <w:szCs w:val="28"/>
          <w:u w:val="single"/>
        </w:rPr>
        <w:t xml:space="preserve"> 2020 </w:t>
      </w:r>
      <w:r>
        <w:rPr>
          <w:rFonts w:hint="eastAsia" w:ascii="FangSong" w:hAnsi="FangSong" w:eastAsia="FangSong" w:cs="KaiTi_GB2312"/>
          <w:sz w:val="28"/>
          <w:szCs w:val="28"/>
        </w:rPr>
        <w:t>年</w:t>
      </w:r>
      <w:r>
        <w:rPr>
          <w:rFonts w:hint="eastAsia" w:ascii="FangSong" w:hAnsi="FangSong" w:eastAsia="FangSong" w:cs="KaiTi_GB2312"/>
          <w:sz w:val="28"/>
          <w:szCs w:val="28"/>
          <w:u w:val="single"/>
        </w:rPr>
        <w:t xml:space="preserve"> 10 </w:t>
      </w:r>
      <w:r>
        <w:rPr>
          <w:rFonts w:hint="eastAsia" w:ascii="FangSong" w:hAnsi="FangSong" w:eastAsia="FangSong" w:cs="KaiTi_GB2312"/>
          <w:sz w:val="28"/>
          <w:szCs w:val="28"/>
        </w:rPr>
        <w:t xml:space="preserve">月 </w:t>
      </w:r>
      <w:r>
        <w:rPr>
          <w:rFonts w:hint="eastAsia" w:ascii="FangSong" w:hAnsi="FangSong" w:eastAsia="FangSong" w:cs="KaiTi_GB2312"/>
          <w:sz w:val="28"/>
          <w:szCs w:val="28"/>
          <w:u w:val="single"/>
        </w:rPr>
        <w:t xml:space="preserve"> 28 </w:t>
      </w:r>
      <w:r>
        <w:rPr>
          <w:rFonts w:hint="eastAsia" w:ascii="FangSong" w:hAnsi="FangSong" w:eastAsia="FangSong" w:cs="KaiTi_GB2312"/>
          <w:sz w:val="28"/>
          <w:szCs w:val="28"/>
        </w:rPr>
        <w:t>日</w:t>
      </w:r>
      <w:r>
        <w:rPr>
          <w:rFonts w:hint="eastAsia" w:ascii="FangSong" w:hAnsi="FangSong" w:eastAsia="FangSong" w:cs="KaiTi_GB2312"/>
          <w:sz w:val="28"/>
          <w:szCs w:val="28"/>
          <w:u w:val="single"/>
        </w:rPr>
        <w:t xml:space="preserve"> 11 </w:t>
      </w:r>
      <w:r>
        <w:rPr>
          <w:rFonts w:hint="eastAsia" w:ascii="FangSong" w:hAnsi="FangSong" w:eastAsia="FangSong" w:cs="KaiTi_GB2312"/>
          <w:sz w:val="28"/>
          <w:szCs w:val="28"/>
        </w:rPr>
        <w:t>时当众开启各方报价文件。</w:t>
      </w:r>
    </w:p>
    <w:p>
      <w:pPr>
        <w:spacing w:line="580" w:lineRule="exact"/>
        <w:rPr>
          <w:rFonts w:ascii="FangSong" w:hAnsi="FangSong" w:eastAsia="FangSong" w:cs="KaiTi_GB2312"/>
          <w:b/>
          <w:color w:val="000000"/>
          <w:sz w:val="28"/>
          <w:szCs w:val="28"/>
        </w:rPr>
      </w:pPr>
      <w:r>
        <w:rPr>
          <w:rFonts w:hint="eastAsia" w:ascii="FangSong" w:hAnsi="FangSong" w:eastAsia="FangSong" w:cs="KaiTi_GB2312"/>
          <w:b/>
          <w:color w:val="000000"/>
          <w:sz w:val="28"/>
          <w:szCs w:val="28"/>
        </w:rPr>
        <w:t>七、其它注意事项</w:t>
      </w:r>
    </w:p>
    <w:p>
      <w:pPr>
        <w:spacing w:line="580" w:lineRule="exact"/>
        <w:ind w:firstLine="420" w:firstLineChars="150"/>
        <w:rPr>
          <w:rFonts w:ascii="FangSong" w:hAnsi="FangSong" w:eastAsia="FangSong" w:cs="KaiTi_GB2312"/>
          <w:color w:val="000000"/>
          <w:sz w:val="28"/>
          <w:szCs w:val="28"/>
        </w:rPr>
      </w:pPr>
      <w:r>
        <w:rPr>
          <w:rFonts w:hint="eastAsia" w:ascii="FangSong" w:hAnsi="FangSong" w:eastAsia="FangSong" w:cs="KaiTi_GB2312"/>
          <w:color w:val="000000"/>
          <w:sz w:val="28"/>
          <w:szCs w:val="28"/>
        </w:rPr>
        <w:t>1、</w:t>
      </w:r>
      <w:r>
        <w:rPr>
          <w:rFonts w:ascii="FangSong" w:hAnsi="FangSong" w:eastAsia="FangSong" w:cs="KaiTi_GB2312"/>
          <w:color w:val="000000"/>
          <w:sz w:val="28"/>
          <w:szCs w:val="28"/>
        </w:rPr>
        <w:t>出现下列情况之一者，</w:t>
      </w:r>
      <w:r>
        <w:rPr>
          <w:rFonts w:hint="eastAsia" w:ascii="FangSong" w:hAnsi="FangSong" w:eastAsia="FangSong" w:cs="KaiTi_GB2312"/>
          <w:color w:val="000000"/>
          <w:sz w:val="28"/>
          <w:szCs w:val="28"/>
        </w:rPr>
        <w:t>报价</w:t>
      </w:r>
      <w:r>
        <w:rPr>
          <w:rFonts w:ascii="FangSong" w:hAnsi="FangSong" w:eastAsia="FangSong" w:cs="KaiTi_GB2312"/>
          <w:color w:val="000000"/>
          <w:sz w:val="28"/>
          <w:szCs w:val="28"/>
        </w:rPr>
        <w:t>文件无效，作废处理</w:t>
      </w:r>
      <w:r>
        <w:rPr>
          <w:rFonts w:hint="eastAsia" w:ascii="FangSong" w:hAnsi="FangSong" w:eastAsia="FangSong" w:cs="KaiTi_GB2312"/>
          <w:color w:val="000000"/>
          <w:sz w:val="28"/>
          <w:szCs w:val="28"/>
        </w:rPr>
        <w:t>：</w:t>
      </w:r>
    </w:p>
    <w:p>
      <w:pPr>
        <w:spacing w:line="580" w:lineRule="exact"/>
        <w:ind w:left="455" w:leftChars="150" w:hanging="140" w:hangingChars="50"/>
        <w:rPr>
          <w:rFonts w:ascii="FangSong" w:hAnsi="FangSong" w:eastAsia="FangSong" w:cs="KaiTi_GB2312"/>
          <w:color w:val="000000"/>
          <w:sz w:val="28"/>
          <w:szCs w:val="28"/>
        </w:rPr>
      </w:pPr>
      <w:r>
        <w:rPr>
          <w:rFonts w:ascii="FangSong" w:hAnsi="FangSong" w:eastAsia="FangSong" w:cs="KaiTi_GB2312"/>
          <w:color w:val="000000"/>
          <w:sz w:val="28"/>
          <w:szCs w:val="28"/>
        </w:rPr>
        <w:t>(1)未提供营业执照有效复印件</w:t>
      </w:r>
      <w:r>
        <w:rPr>
          <w:rFonts w:hint="eastAsia" w:ascii="FangSong" w:hAnsi="FangSong" w:eastAsia="FangSong" w:cs="KaiTi_GB2312"/>
          <w:color w:val="000000"/>
          <w:sz w:val="28"/>
          <w:szCs w:val="28"/>
        </w:rPr>
        <w:t>的</w:t>
      </w:r>
      <w:r>
        <w:rPr>
          <w:rFonts w:ascii="FangSong" w:hAnsi="FangSong" w:eastAsia="FangSong" w:cs="KaiTi_GB2312"/>
          <w:color w:val="000000"/>
          <w:sz w:val="28"/>
          <w:szCs w:val="28"/>
        </w:rPr>
        <w:t>(加盖企业公章)。</w:t>
      </w:r>
    </w:p>
    <w:p>
      <w:pPr>
        <w:spacing w:line="580" w:lineRule="exact"/>
        <w:ind w:left="455" w:leftChars="150" w:hanging="140" w:hangingChars="50"/>
        <w:rPr>
          <w:rFonts w:ascii="FangSong" w:hAnsi="FangSong" w:eastAsia="FangSong" w:cs="KaiTi_GB2312"/>
          <w:color w:val="000000"/>
          <w:sz w:val="28"/>
          <w:szCs w:val="28"/>
        </w:rPr>
      </w:pPr>
      <w:r>
        <w:rPr>
          <w:rFonts w:ascii="FangSong" w:hAnsi="FangSong" w:eastAsia="FangSong" w:cs="KaiTi_GB2312"/>
          <w:color w:val="000000"/>
          <w:sz w:val="28"/>
          <w:szCs w:val="28"/>
        </w:rPr>
        <w:t>(2)</w:t>
      </w:r>
      <w:r>
        <w:rPr>
          <w:rFonts w:hint="eastAsia" w:ascii="FangSong" w:hAnsi="FangSong" w:eastAsia="FangSong" w:cs="KaiTi_GB2312"/>
          <w:color w:val="000000"/>
          <w:sz w:val="28"/>
          <w:szCs w:val="28"/>
        </w:rPr>
        <w:t>不是生产厂商，未提供经销商授权委托书的。</w:t>
      </w:r>
    </w:p>
    <w:p>
      <w:pPr>
        <w:spacing w:line="580" w:lineRule="exact"/>
        <w:ind w:left="455" w:leftChars="150" w:hanging="140" w:hangingChars="50"/>
        <w:rPr>
          <w:rFonts w:ascii="FangSong" w:hAnsi="FangSong" w:eastAsia="FangSong" w:cs="KaiTi_GB2312"/>
          <w:color w:val="000000"/>
          <w:sz w:val="28"/>
          <w:szCs w:val="28"/>
        </w:rPr>
      </w:pP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3</w:t>
      </w:r>
      <w:r>
        <w:rPr>
          <w:rFonts w:ascii="FangSong" w:hAnsi="FangSong" w:eastAsia="FangSong" w:cs="KaiTi_GB2312"/>
          <w:color w:val="000000"/>
          <w:sz w:val="28"/>
          <w:szCs w:val="28"/>
        </w:rPr>
        <w:t>)询价响应文件字迹模糊不清</w:t>
      </w:r>
      <w:r>
        <w:rPr>
          <w:rFonts w:hint="eastAsia" w:ascii="FangSong" w:hAnsi="FangSong" w:eastAsia="FangSong" w:cs="KaiTi_GB2312"/>
          <w:color w:val="000000"/>
          <w:sz w:val="28"/>
          <w:szCs w:val="28"/>
        </w:rPr>
        <w:t>的</w:t>
      </w:r>
      <w:r>
        <w:rPr>
          <w:rFonts w:ascii="FangSong" w:hAnsi="FangSong" w:eastAsia="FangSong" w:cs="KaiTi_GB2312"/>
          <w:color w:val="000000"/>
          <w:sz w:val="28"/>
          <w:szCs w:val="28"/>
        </w:rPr>
        <w:t>(包括提交的各类复印件)。</w:t>
      </w:r>
    </w:p>
    <w:p>
      <w:pPr>
        <w:spacing w:line="580" w:lineRule="exact"/>
        <w:ind w:left="279" w:leftChars="133"/>
        <w:rPr>
          <w:rFonts w:ascii="FangSong" w:hAnsi="FangSong" w:eastAsia="FangSong" w:cs="KaiTi_GB2312"/>
          <w:color w:val="000000"/>
          <w:sz w:val="28"/>
          <w:szCs w:val="28"/>
        </w:rPr>
      </w:pP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4</w:t>
      </w:r>
      <w:r>
        <w:rPr>
          <w:rFonts w:ascii="FangSong" w:hAnsi="FangSong" w:eastAsia="FangSong" w:cs="KaiTi_GB2312"/>
          <w:color w:val="000000"/>
          <w:sz w:val="28"/>
          <w:szCs w:val="28"/>
        </w:rPr>
        <w:t>)询价响应内容、技术标准、售后服务没有实质性响应询价文件要求</w:t>
      </w:r>
      <w:r>
        <w:rPr>
          <w:rFonts w:hint="eastAsia" w:ascii="FangSong" w:hAnsi="FangSong" w:eastAsia="FangSong" w:cs="KaiTi_GB2312"/>
          <w:color w:val="000000"/>
          <w:sz w:val="28"/>
          <w:szCs w:val="28"/>
        </w:rPr>
        <w:t>。</w:t>
      </w:r>
    </w:p>
    <w:p>
      <w:pPr>
        <w:spacing w:line="580" w:lineRule="exact"/>
        <w:ind w:left="279" w:leftChars="133"/>
        <w:rPr>
          <w:rFonts w:ascii="FangSong" w:hAnsi="FangSong" w:eastAsia="FangSong" w:cs="KaiTi_GB2312"/>
          <w:color w:val="000000"/>
          <w:sz w:val="28"/>
          <w:szCs w:val="28"/>
        </w:rPr>
      </w:pP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5</w:t>
      </w: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本公司对采购的材料设有控制价，超过控制价的报价文件不予采纳。</w:t>
      </w:r>
    </w:p>
    <w:p>
      <w:pPr>
        <w:spacing w:line="580" w:lineRule="exact"/>
        <w:ind w:firstLine="280" w:firstLineChars="100"/>
        <w:rPr>
          <w:rFonts w:ascii="FangSong" w:hAnsi="FangSong" w:eastAsia="FangSong" w:cs="KaiTi_GB2312"/>
          <w:color w:val="000000"/>
          <w:sz w:val="28"/>
          <w:szCs w:val="28"/>
        </w:rPr>
      </w:pP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6</w:t>
      </w: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未提供正式授权委托书</w:t>
      </w: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授权委托书应附授权代理人正反面身份证材料复印件</w:t>
      </w: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w:t>
      </w:r>
    </w:p>
    <w:p>
      <w:pPr>
        <w:spacing w:line="540" w:lineRule="exact"/>
        <w:ind w:firstLine="280" w:firstLineChars="100"/>
        <w:rPr>
          <w:rFonts w:ascii="FangSong" w:hAnsi="FangSong" w:eastAsia="FangSong" w:cs="KaiTi_GB2312"/>
          <w:color w:val="000000"/>
          <w:sz w:val="28"/>
          <w:szCs w:val="28"/>
        </w:rPr>
      </w:pP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7</w:t>
      </w:r>
      <w:r>
        <w:rPr>
          <w:rFonts w:ascii="FangSong" w:hAnsi="FangSong" w:eastAsia="FangSong" w:cs="KaiTi_GB2312"/>
          <w:color w:val="000000"/>
          <w:sz w:val="28"/>
          <w:szCs w:val="28"/>
        </w:rPr>
        <w:t>)</w:t>
      </w:r>
      <w:r>
        <w:rPr>
          <w:rFonts w:hint="eastAsia" w:ascii="FangSong" w:hAnsi="FangSong" w:eastAsia="FangSong" w:cs="KaiTi_GB2312"/>
          <w:color w:val="000000"/>
          <w:sz w:val="28"/>
          <w:szCs w:val="28"/>
        </w:rPr>
        <w:t>报价文件未装订成册的。</w:t>
      </w:r>
    </w:p>
    <w:p>
      <w:pPr>
        <w:spacing w:line="540" w:lineRule="exact"/>
        <w:ind w:firstLine="420" w:firstLineChars="150"/>
        <w:rPr>
          <w:rFonts w:ascii="FangSong" w:hAnsi="FangSong" w:eastAsia="FangSong" w:cs="KaiTi_GB2312"/>
          <w:color w:val="000000"/>
          <w:sz w:val="28"/>
          <w:szCs w:val="28"/>
        </w:rPr>
      </w:pPr>
      <w:r>
        <w:rPr>
          <w:rFonts w:hint="eastAsia" w:ascii="FangSong" w:hAnsi="FangSong" w:eastAsia="FangSong" w:cs="KaiTi_GB2312"/>
          <w:color w:val="000000"/>
          <w:sz w:val="28"/>
          <w:szCs w:val="28"/>
        </w:rPr>
        <w:t>2、成交原则：在符合采购需求、质量和服务相等的前提下，以合理低价的供应商作为成交供应商，供应商报价和承诺一经认可，即为成交合同价，不允许二次涨价。</w:t>
      </w:r>
    </w:p>
    <w:p>
      <w:pPr>
        <w:spacing w:line="580" w:lineRule="exact"/>
        <w:rPr>
          <w:rFonts w:ascii="FangSong" w:hAnsi="FangSong" w:eastAsia="FangSong" w:cs="KaiTi_GB2312"/>
          <w:b/>
          <w:bCs/>
          <w:color w:val="000000"/>
          <w:sz w:val="28"/>
          <w:szCs w:val="28"/>
        </w:rPr>
      </w:pPr>
      <w:r>
        <w:rPr>
          <w:rFonts w:hint="eastAsia" w:ascii="FangSong" w:hAnsi="FangSong" w:eastAsia="FangSong" w:cs="KaiTi_GB2312"/>
          <w:b/>
          <w:bCs/>
          <w:color w:val="000000"/>
          <w:sz w:val="28"/>
          <w:szCs w:val="28"/>
        </w:rPr>
        <w:t xml:space="preserve">八、询价文件组成： </w:t>
      </w:r>
    </w:p>
    <w:p>
      <w:pPr>
        <w:spacing w:line="580" w:lineRule="exact"/>
        <w:ind w:firstLine="562" w:firstLineChars="200"/>
        <w:rPr>
          <w:rFonts w:ascii="FangSong" w:hAnsi="FangSong" w:eastAsia="FangSong" w:cs="KaiTi_GB2312"/>
          <w:b/>
          <w:bCs/>
          <w:color w:val="000000"/>
          <w:sz w:val="28"/>
          <w:szCs w:val="28"/>
        </w:rPr>
      </w:pPr>
      <w:r>
        <w:rPr>
          <w:rFonts w:hint="eastAsia" w:ascii="FangSong" w:hAnsi="FangSong" w:eastAsia="FangSong" w:cs="KaiTi_GB2312"/>
          <w:b/>
          <w:bCs/>
          <w:color w:val="000000"/>
          <w:sz w:val="28"/>
          <w:szCs w:val="28"/>
        </w:rPr>
        <w:t>1、报价单</w:t>
      </w:r>
    </w:p>
    <w:p>
      <w:pPr>
        <w:spacing w:line="580" w:lineRule="exact"/>
        <w:ind w:firstLine="562" w:firstLineChars="200"/>
        <w:rPr>
          <w:rFonts w:ascii="FangSong" w:hAnsi="FangSong" w:eastAsia="FangSong" w:cs="FangSong"/>
          <w:b/>
          <w:bCs/>
          <w:sz w:val="28"/>
          <w:szCs w:val="28"/>
        </w:rPr>
      </w:pPr>
      <w:r>
        <w:rPr>
          <w:rFonts w:hint="eastAsia" w:ascii="FangSong" w:hAnsi="FangSong" w:eastAsia="FangSong" w:cs="KaiTi_GB2312"/>
          <w:b/>
          <w:bCs/>
          <w:color w:val="000000"/>
          <w:sz w:val="28"/>
          <w:szCs w:val="28"/>
        </w:rPr>
        <w:t>2、</w:t>
      </w:r>
      <w:r>
        <w:rPr>
          <w:rFonts w:hint="eastAsia" w:ascii="FangSong" w:hAnsi="FangSong" w:eastAsia="FangSong" w:cs="FangSong"/>
          <w:b/>
          <w:bCs/>
          <w:sz w:val="28"/>
          <w:szCs w:val="28"/>
        </w:rPr>
        <w:t>法定代表人身份证明书</w:t>
      </w:r>
    </w:p>
    <w:p>
      <w:pPr>
        <w:spacing w:line="580" w:lineRule="exact"/>
        <w:ind w:firstLine="562" w:firstLineChars="200"/>
        <w:rPr>
          <w:rFonts w:ascii="FangSong" w:hAnsi="FangSong" w:eastAsia="FangSong" w:cs="FangSong"/>
          <w:b/>
          <w:bCs/>
          <w:sz w:val="28"/>
          <w:szCs w:val="28"/>
        </w:rPr>
      </w:pPr>
      <w:r>
        <w:rPr>
          <w:rFonts w:hint="eastAsia" w:ascii="FangSong" w:hAnsi="FangSong" w:eastAsia="FangSong" w:cs="FangSong"/>
          <w:b/>
          <w:bCs/>
          <w:sz w:val="28"/>
          <w:szCs w:val="28"/>
        </w:rPr>
        <w:t>3、法定代表人授权委托书</w:t>
      </w:r>
    </w:p>
    <w:p>
      <w:pPr>
        <w:spacing w:line="580" w:lineRule="exact"/>
        <w:ind w:firstLine="562" w:firstLineChars="200"/>
        <w:rPr>
          <w:rFonts w:ascii="FangSong" w:hAnsi="FangSong" w:eastAsia="FangSong" w:cs="FangSong"/>
          <w:b/>
          <w:bCs/>
          <w:sz w:val="28"/>
          <w:szCs w:val="28"/>
        </w:rPr>
      </w:pPr>
      <w:r>
        <w:rPr>
          <w:rFonts w:hint="eastAsia" w:ascii="FangSong" w:hAnsi="FangSong" w:eastAsia="FangSong" w:cs="FangSong"/>
          <w:b/>
          <w:bCs/>
          <w:sz w:val="28"/>
          <w:szCs w:val="28"/>
        </w:rPr>
        <w:t>4、营业执照</w:t>
      </w:r>
    </w:p>
    <w:p>
      <w:pPr>
        <w:spacing w:line="580" w:lineRule="exact"/>
        <w:ind w:firstLine="562" w:firstLineChars="200"/>
        <w:rPr>
          <w:rFonts w:ascii="FangSong" w:hAnsi="FangSong" w:eastAsia="FangSong" w:cs="FangSong"/>
          <w:b/>
          <w:bCs/>
          <w:sz w:val="28"/>
          <w:szCs w:val="28"/>
        </w:rPr>
      </w:pPr>
      <w:r>
        <w:rPr>
          <w:rFonts w:hint="eastAsia" w:ascii="FangSong" w:hAnsi="FangSong" w:eastAsia="FangSong" w:cs="FangSong"/>
          <w:b/>
          <w:bCs/>
          <w:sz w:val="28"/>
          <w:szCs w:val="28"/>
        </w:rPr>
        <w:t>5、生产许可证或</w:t>
      </w:r>
      <w:r>
        <w:rPr>
          <w:rFonts w:hint="eastAsia" w:ascii="FangSong" w:hAnsi="FangSong" w:eastAsia="FangSong" w:cs="KaiTi_GB2312"/>
          <w:b/>
          <w:bCs/>
          <w:color w:val="000000"/>
          <w:sz w:val="28"/>
          <w:szCs w:val="28"/>
        </w:rPr>
        <w:t>经销商授权委托书</w:t>
      </w:r>
    </w:p>
    <w:p>
      <w:pPr>
        <w:spacing w:line="580" w:lineRule="exact"/>
        <w:rPr>
          <w:rFonts w:ascii="FangSong" w:hAnsi="FangSong" w:eastAsia="FangSong" w:cs="KaiTi_GB2312"/>
          <w:color w:val="000000"/>
          <w:sz w:val="28"/>
          <w:szCs w:val="28"/>
        </w:rPr>
      </w:pPr>
    </w:p>
    <w:p>
      <w:pPr>
        <w:spacing w:line="580" w:lineRule="exact"/>
        <w:ind w:firstLine="4900" w:firstLineChars="1750"/>
        <w:rPr>
          <w:rFonts w:ascii="FangSong" w:hAnsi="FangSong" w:eastAsia="FangSong" w:cs="KaiTi_GB2312"/>
          <w:color w:val="000000"/>
          <w:sz w:val="28"/>
          <w:szCs w:val="28"/>
        </w:rPr>
      </w:pPr>
    </w:p>
    <w:p>
      <w:pPr>
        <w:spacing w:line="580" w:lineRule="exact"/>
        <w:ind w:firstLine="4900" w:firstLineChars="1750"/>
        <w:rPr>
          <w:rFonts w:ascii="FangSong" w:hAnsi="FangSong" w:eastAsia="FangSong" w:cs="KaiTi_GB2312"/>
          <w:color w:val="000000"/>
          <w:sz w:val="28"/>
          <w:szCs w:val="28"/>
        </w:rPr>
      </w:pPr>
    </w:p>
    <w:p>
      <w:pPr>
        <w:spacing w:line="580" w:lineRule="exact"/>
        <w:ind w:firstLine="4900" w:firstLineChars="1750"/>
        <w:rPr>
          <w:rFonts w:ascii="FangSong" w:hAnsi="FangSong" w:eastAsia="FangSong" w:cs="KaiTi_GB2312"/>
          <w:color w:val="000000"/>
          <w:sz w:val="28"/>
          <w:szCs w:val="28"/>
        </w:rPr>
      </w:pPr>
    </w:p>
    <w:p>
      <w:pPr>
        <w:spacing w:line="580" w:lineRule="exact"/>
        <w:ind w:firstLine="4900" w:firstLineChars="1750"/>
        <w:rPr>
          <w:rFonts w:ascii="FangSong" w:hAnsi="FangSong" w:eastAsia="FangSong" w:cs="KaiTi_GB2312"/>
          <w:color w:val="000000"/>
          <w:sz w:val="28"/>
          <w:szCs w:val="28"/>
        </w:rPr>
      </w:pPr>
      <w:r>
        <w:rPr>
          <w:rFonts w:hint="eastAsia" w:ascii="FangSong" w:hAnsi="FangSong" w:eastAsia="FangSong" w:cs="KaiTi_GB2312"/>
          <w:color w:val="000000"/>
          <w:sz w:val="28"/>
          <w:szCs w:val="28"/>
        </w:rPr>
        <w:t>安徽新集矿山建设工程有限公司</w:t>
      </w:r>
    </w:p>
    <w:p>
      <w:pPr>
        <w:spacing w:line="580" w:lineRule="exact"/>
        <w:ind w:firstLine="5320" w:firstLineChars="1900"/>
        <w:rPr>
          <w:rFonts w:ascii="FangSong" w:hAnsi="FangSong" w:eastAsia="FangSong" w:cs="KaiTi_GB2312"/>
          <w:color w:val="000000"/>
          <w:sz w:val="28"/>
          <w:szCs w:val="28"/>
        </w:rPr>
      </w:pPr>
      <w:r>
        <w:rPr>
          <w:rFonts w:hint="eastAsia" w:ascii="FangSong" w:hAnsi="FangSong" w:eastAsia="FangSong" w:cs="KaiTi_GB2312"/>
          <w:color w:val="000000"/>
          <w:sz w:val="28"/>
          <w:szCs w:val="28"/>
        </w:rPr>
        <w:t>联系电话：0554-2311037</w:t>
      </w:r>
    </w:p>
    <w:p>
      <w:pPr>
        <w:spacing w:line="580" w:lineRule="exact"/>
        <w:ind w:firstLine="5040" w:firstLineChars="1800"/>
        <w:jc w:val="left"/>
        <w:rPr>
          <w:rFonts w:ascii="FangSong" w:hAnsi="FangSong" w:eastAsia="FangSong" w:cs="KaiTi_GB2312"/>
          <w:color w:val="000000"/>
          <w:sz w:val="28"/>
          <w:szCs w:val="28"/>
        </w:rPr>
      </w:pPr>
      <w:r>
        <w:rPr>
          <w:rFonts w:hint="eastAsia" w:ascii="FangSong" w:hAnsi="FangSong" w:eastAsia="FangSong" w:cs="KaiTi_GB2312"/>
          <w:color w:val="000000"/>
          <w:sz w:val="28"/>
          <w:szCs w:val="28"/>
        </w:rPr>
        <w:t>日期：</w:t>
      </w:r>
      <w:r>
        <w:rPr>
          <w:rFonts w:hint="eastAsia" w:ascii="FangSong" w:hAnsi="FangSong" w:eastAsia="FangSong" w:cs="KaiTi_GB2312"/>
          <w:color w:val="000000"/>
          <w:sz w:val="28"/>
          <w:szCs w:val="28"/>
          <w:u w:val="single"/>
        </w:rPr>
        <w:t xml:space="preserve"> 2020 </w:t>
      </w:r>
      <w:r>
        <w:rPr>
          <w:rFonts w:hint="eastAsia" w:ascii="FangSong" w:hAnsi="FangSong" w:eastAsia="FangSong" w:cs="KaiTi_GB2312"/>
          <w:color w:val="000000"/>
          <w:sz w:val="28"/>
          <w:szCs w:val="28"/>
        </w:rPr>
        <w:t>年</w:t>
      </w:r>
      <w:r>
        <w:rPr>
          <w:rFonts w:hint="eastAsia" w:ascii="FangSong" w:hAnsi="FangSong" w:eastAsia="FangSong" w:cs="KaiTi_GB2312"/>
          <w:color w:val="000000"/>
          <w:sz w:val="28"/>
          <w:szCs w:val="28"/>
          <w:u w:val="single"/>
        </w:rPr>
        <w:t xml:space="preserve"> 10 </w:t>
      </w:r>
      <w:r>
        <w:rPr>
          <w:rFonts w:hint="eastAsia" w:ascii="FangSong" w:hAnsi="FangSong" w:eastAsia="FangSong" w:cs="KaiTi_GB2312"/>
          <w:color w:val="000000"/>
          <w:sz w:val="28"/>
          <w:szCs w:val="28"/>
        </w:rPr>
        <w:t>月</w:t>
      </w:r>
      <w:r>
        <w:rPr>
          <w:rFonts w:hint="eastAsia" w:ascii="FangSong" w:hAnsi="FangSong" w:eastAsia="FangSong" w:cs="KaiTi_GB2312"/>
          <w:color w:val="000000"/>
          <w:sz w:val="28"/>
          <w:szCs w:val="28"/>
          <w:u w:val="single"/>
        </w:rPr>
        <w:t xml:space="preserve"> 20 </w:t>
      </w:r>
      <w:r>
        <w:rPr>
          <w:rFonts w:hint="eastAsia" w:ascii="FangSong" w:hAnsi="FangSong" w:eastAsia="FangSong" w:cs="KaiTi_GB2312"/>
          <w:color w:val="000000"/>
          <w:sz w:val="28"/>
          <w:szCs w:val="28"/>
        </w:rPr>
        <w:t>日</w:t>
      </w: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p>
    <w:p>
      <w:pPr>
        <w:rPr>
          <w:rFonts w:ascii="FangSong" w:hAnsi="FangSong" w:eastAsia="FangSong" w:cs="KaiTi_GB2312"/>
          <w:color w:val="000000"/>
          <w:sz w:val="28"/>
          <w:szCs w:val="28"/>
        </w:rPr>
      </w:pPr>
      <w:r>
        <w:rPr>
          <w:rFonts w:hint="eastAsia" w:ascii="FangSong" w:hAnsi="FangSong" w:eastAsia="FangSong" w:cs="KaiTi_GB2312"/>
          <w:color w:val="000000"/>
          <w:sz w:val="28"/>
          <w:szCs w:val="28"/>
        </w:rPr>
        <w:t xml:space="preserve">附件一 </w:t>
      </w:r>
    </w:p>
    <w:p>
      <w:pPr>
        <w:jc w:val="center"/>
        <w:rPr>
          <w:rFonts w:ascii="FangSong" w:hAnsi="FangSong" w:eastAsia="FangSong" w:cs="KaiTi_GB2312"/>
          <w:color w:val="000000"/>
          <w:sz w:val="28"/>
          <w:szCs w:val="28"/>
        </w:rPr>
      </w:pPr>
      <w:r>
        <w:rPr>
          <w:rFonts w:hint="eastAsia" w:ascii="FangSong" w:hAnsi="FangSong" w:eastAsia="FangSong" w:cs="KaiTi_GB2312"/>
          <w:b/>
          <w:bCs/>
          <w:color w:val="000000"/>
          <w:sz w:val="40"/>
          <w:szCs w:val="40"/>
        </w:rPr>
        <w:t>报价单</w:t>
      </w:r>
    </w:p>
    <w:tbl>
      <w:tblPr>
        <w:tblStyle w:val="7"/>
        <w:tblW w:w="9883" w:type="dxa"/>
        <w:tblInd w:w="19" w:type="dxa"/>
        <w:tblLayout w:type="fixed"/>
        <w:tblCellMar>
          <w:top w:w="0" w:type="dxa"/>
          <w:left w:w="108" w:type="dxa"/>
          <w:bottom w:w="0" w:type="dxa"/>
          <w:right w:w="108" w:type="dxa"/>
        </w:tblCellMar>
      </w:tblPr>
      <w:tblGrid>
        <w:gridCol w:w="817"/>
        <w:gridCol w:w="1316"/>
        <w:gridCol w:w="1734"/>
        <w:gridCol w:w="821"/>
        <w:gridCol w:w="1110"/>
        <w:gridCol w:w="1005"/>
        <w:gridCol w:w="1099"/>
        <w:gridCol w:w="1981"/>
      </w:tblGrid>
      <w:tr>
        <w:tblPrEx>
          <w:tblCellMar>
            <w:top w:w="0" w:type="dxa"/>
            <w:left w:w="108" w:type="dxa"/>
            <w:bottom w:w="0" w:type="dxa"/>
            <w:right w:w="108" w:type="dxa"/>
          </w:tblCellMar>
        </w:tblPrEx>
        <w:trPr>
          <w:trHeight w:val="739"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序号</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材料名称</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规格型号</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总价（元）</w:t>
            </w:r>
          </w:p>
        </w:tc>
        <w:tc>
          <w:tcPr>
            <w:tcW w:w="1981"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备注</w:t>
            </w:r>
          </w:p>
        </w:tc>
      </w:tr>
      <w:tr>
        <w:tblPrEx>
          <w:tblCellMar>
            <w:top w:w="0" w:type="dxa"/>
            <w:left w:w="108" w:type="dxa"/>
            <w:bottom w:w="0" w:type="dxa"/>
            <w:right w:w="108" w:type="dxa"/>
          </w:tblCellMar>
        </w:tblPrEx>
        <w:trPr>
          <w:trHeight w:val="750"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透水砖（黄色）</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200*100*60</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1220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强度不小于15MPa，提供样品</w:t>
            </w:r>
          </w:p>
        </w:tc>
      </w:tr>
      <w:tr>
        <w:tblPrEx>
          <w:tblCellMar>
            <w:top w:w="0" w:type="dxa"/>
            <w:left w:w="108" w:type="dxa"/>
            <w:bottom w:w="0" w:type="dxa"/>
            <w:right w:w="108" w:type="dxa"/>
          </w:tblCellMar>
        </w:tblPrEx>
        <w:trPr>
          <w:trHeight w:val="506"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透水砖（灰色）</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200*100*60</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11300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强度不小于15MPa，提供样品</w:t>
            </w:r>
          </w:p>
        </w:tc>
      </w:tr>
      <w:tr>
        <w:tblPrEx>
          <w:tblCellMar>
            <w:top w:w="0" w:type="dxa"/>
            <w:left w:w="108" w:type="dxa"/>
            <w:bottom w:w="0" w:type="dxa"/>
            <w:right w:w="108" w:type="dxa"/>
          </w:tblCellMar>
        </w:tblPrEx>
        <w:trPr>
          <w:trHeight w:val="493"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3</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盲道砖（黄色）</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250*250*60</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1700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强度不小于15MPa，提供样品</w:t>
            </w:r>
          </w:p>
        </w:tc>
      </w:tr>
      <w:tr>
        <w:tblPrEx>
          <w:tblCellMar>
            <w:top w:w="0" w:type="dxa"/>
            <w:left w:w="108" w:type="dxa"/>
            <w:bottom w:w="0" w:type="dxa"/>
            <w:right w:w="108" w:type="dxa"/>
          </w:tblCellMar>
        </w:tblPrEx>
        <w:trPr>
          <w:trHeight w:val="493"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4</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750*300*125</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1600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bookmarkStart w:id="0" w:name="_GoBack"/>
            <w:bookmarkEnd w:id="0"/>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强度不小于C30，提供样品</w:t>
            </w:r>
          </w:p>
        </w:tc>
      </w:tr>
      <w:tr>
        <w:tblPrEx>
          <w:tblCellMar>
            <w:top w:w="0" w:type="dxa"/>
            <w:left w:w="108" w:type="dxa"/>
            <w:bottom w:w="0" w:type="dxa"/>
            <w:right w:w="108" w:type="dxa"/>
          </w:tblCellMar>
        </w:tblPrEx>
        <w:trPr>
          <w:trHeight w:val="493"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5</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250*300*100</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976</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强度不小于C30，提供样品</w:t>
            </w:r>
          </w:p>
        </w:tc>
      </w:tr>
      <w:tr>
        <w:tblPrEx>
          <w:tblCellMar>
            <w:top w:w="0" w:type="dxa"/>
            <w:left w:w="108" w:type="dxa"/>
            <w:bottom w:w="0" w:type="dxa"/>
            <w:right w:w="108" w:type="dxa"/>
          </w:tblCellMar>
        </w:tblPrEx>
        <w:trPr>
          <w:trHeight w:val="493"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6</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750*300*100</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4700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强度不小于C20，提供样品</w:t>
            </w:r>
          </w:p>
        </w:tc>
      </w:tr>
      <w:tr>
        <w:tblPrEx>
          <w:tblCellMar>
            <w:top w:w="0" w:type="dxa"/>
            <w:left w:w="108" w:type="dxa"/>
            <w:bottom w:w="0" w:type="dxa"/>
            <w:right w:w="108" w:type="dxa"/>
          </w:tblCellMar>
        </w:tblPrEx>
        <w:trPr>
          <w:trHeight w:val="493"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7</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750*200*100</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4500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强度不小于C20，提供样品</w:t>
            </w:r>
          </w:p>
        </w:tc>
      </w:tr>
      <w:tr>
        <w:tblPrEx>
          <w:tblCellMar>
            <w:top w:w="0" w:type="dxa"/>
            <w:left w:w="108" w:type="dxa"/>
            <w:bottom w:w="0" w:type="dxa"/>
            <w:right w:w="108" w:type="dxa"/>
          </w:tblCellMar>
        </w:tblPrEx>
        <w:trPr>
          <w:trHeight w:val="493"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8</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砼路缘石</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500*150*100</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150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强度不小于C20，提供样品</w:t>
            </w:r>
          </w:p>
        </w:tc>
      </w:tr>
      <w:tr>
        <w:tblPrEx>
          <w:tblCellMar>
            <w:top w:w="0" w:type="dxa"/>
            <w:left w:w="108" w:type="dxa"/>
            <w:bottom w:w="0" w:type="dxa"/>
            <w:right w:w="108" w:type="dxa"/>
          </w:tblCellMar>
        </w:tblPrEx>
        <w:trPr>
          <w:trHeight w:val="493" w:hRule="atLeast"/>
        </w:trPr>
        <w:tc>
          <w:tcPr>
            <w:tcW w:w="8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9</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砼树池（本色）</w:t>
            </w:r>
          </w:p>
        </w:tc>
        <w:tc>
          <w:tcPr>
            <w:tcW w:w="17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1500*120*100</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块</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2460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强度不小于C20，提供样品</w:t>
            </w:r>
          </w:p>
        </w:tc>
      </w:tr>
      <w:tr>
        <w:tblPrEx>
          <w:tblCellMar>
            <w:top w:w="0" w:type="dxa"/>
            <w:left w:w="108" w:type="dxa"/>
            <w:bottom w:w="0" w:type="dxa"/>
            <w:right w:w="108" w:type="dxa"/>
          </w:tblCellMar>
        </w:tblPrEx>
        <w:trPr>
          <w:trHeight w:val="967" w:hRule="atLeast"/>
        </w:trPr>
        <w:tc>
          <w:tcPr>
            <w:tcW w:w="213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r>
              <w:rPr>
                <w:rFonts w:hint="eastAsia" w:ascii="FangSong" w:hAnsi="FangSong" w:eastAsia="FangSong" w:cs="KaiTi_GB2312"/>
                <w:color w:val="000000"/>
                <w:sz w:val="24"/>
                <w:szCs w:val="24"/>
              </w:rPr>
              <w:t>合计总价：（大写）</w:t>
            </w:r>
          </w:p>
        </w:tc>
        <w:tc>
          <w:tcPr>
            <w:tcW w:w="467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FangSong" w:hAnsi="FangSong" w:eastAsia="FangSong" w:cs="KaiTi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KaiTi_GB2312"/>
                <w:color w:val="000000"/>
                <w:sz w:val="24"/>
                <w:szCs w:val="24"/>
              </w:rPr>
            </w:pPr>
          </w:p>
        </w:tc>
        <w:tc>
          <w:tcPr>
            <w:tcW w:w="19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KaiTi_GB2312"/>
                <w:color w:val="000000"/>
                <w:sz w:val="24"/>
                <w:szCs w:val="24"/>
              </w:rPr>
            </w:pPr>
          </w:p>
        </w:tc>
      </w:tr>
    </w:tbl>
    <w:p>
      <w:pPr>
        <w:ind w:left="1270" w:right="63" w:rightChars="30" w:hanging="1270" w:hangingChars="527"/>
        <w:rPr>
          <w:rFonts w:ascii="FangSong" w:hAnsi="FangSong" w:eastAsia="FangSong" w:cs="KaiTi_GB2312"/>
          <w:b/>
          <w:bCs/>
          <w:color w:val="000000"/>
          <w:sz w:val="24"/>
          <w:szCs w:val="24"/>
        </w:rPr>
      </w:pPr>
      <w:r>
        <w:rPr>
          <w:rFonts w:hint="eastAsia" w:ascii="FangSong" w:hAnsi="FangSong" w:eastAsia="FangSong" w:cs="KaiTi_GB2312"/>
          <w:b/>
          <w:bCs/>
          <w:color w:val="000000"/>
          <w:sz w:val="24"/>
          <w:szCs w:val="24"/>
        </w:rPr>
        <w:t xml:space="preserve">报价说明：1、报价价格必须含13%增值税专用发票、运输费用、装卸费用，同时接受我公司的付款方式。        </w:t>
      </w:r>
    </w:p>
    <w:p>
      <w:pPr>
        <w:ind w:left="-420" w:leftChars="-200" w:right="-388" w:rightChars="-185" w:firstLine="964" w:firstLineChars="400"/>
        <w:rPr>
          <w:rFonts w:ascii="FangSong" w:hAnsi="FangSong" w:eastAsia="FangSong" w:cs="KaiTi_GB2312"/>
          <w:b/>
          <w:bCs/>
          <w:color w:val="000000"/>
          <w:sz w:val="24"/>
          <w:szCs w:val="24"/>
        </w:rPr>
      </w:pPr>
      <w:r>
        <w:rPr>
          <w:rFonts w:hint="eastAsia" w:ascii="FangSong" w:hAnsi="FangSong" w:eastAsia="FangSong" w:cs="KaiTi_GB2312"/>
          <w:b/>
          <w:bCs/>
          <w:color w:val="000000"/>
          <w:sz w:val="24"/>
          <w:szCs w:val="24"/>
        </w:rPr>
        <w:t xml:space="preserve">      2、报价有效期不少于一个月。</w:t>
      </w:r>
    </w:p>
    <w:p>
      <w:pPr>
        <w:ind w:left="-420" w:leftChars="-200" w:right="-388" w:rightChars="-185"/>
        <w:rPr>
          <w:rFonts w:ascii="FangSong" w:hAnsi="FangSong" w:eastAsia="FangSong" w:cs="KaiTi_GB2312"/>
          <w:b/>
          <w:bCs/>
          <w:color w:val="000000"/>
          <w:sz w:val="24"/>
          <w:szCs w:val="24"/>
        </w:rPr>
      </w:pPr>
      <w:r>
        <w:rPr>
          <w:rFonts w:hint="eastAsia" w:ascii="FangSong" w:hAnsi="FangSong" w:eastAsia="FangSong" w:cs="KaiTi_GB2312"/>
          <w:b/>
          <w:bCs/>
          <w:color w:val="000000"/>
          <w:sz w:val="24"/>
          <w:szCs w:val="24"/>
        </w:rPr>
        <w:t xml:space="preserve"> </w:t>
      </w:r>
    </w:p>
    <w:p>
      <w:pPr>
        <w:rPr>
          <w:rFonts w:ascii="FangSong" w:hAnsi="FangSong" w:eastAsia="FangSong" w:cs="KaiTi_GB2312"/>
          <w:b/>
          <w:bCs/>
          <w:color w:val="000000"/>
          <w:sz w:val="24"/>
          <w:szCs w:val="24"/>
        </w:rPr>
      </w:pPr>
    </w:p>
    <w:p>
      <w:pPr>
        <w:rPr>
          <w:rFonts w:ascii="FangSong" w:hAnsi="FangSong" w:eastAsia="FangSong" w:cs="KaiTi_GB2312"/>
          <w:b/>
          <w:bCs/>
          <w:color w:val="000000"/>
          <w:sz w:val="24"/>
          <w:szCs w:val="24"/>
        </w:rPr>
      </w:pPr>
    </w:p>
    <w:p>
      <w:pPr>
        <w:rPr>
          <w:rFonts w:ascii="FangSong" w:hAnsi="FangSong" w:eastAsia="FangSong" w:cs="KaiTi_GB2312"/>
          <w:b/>
          <w:bCs/>
          <w:color w:val="000000"/>
          <w:sz w:val="28"/>
          <w:szCs w:val="28"/>
        </w:rPr>
      </w:pPr>
    </w:p>
    <w:p>
      <w:pPr>
        <w:rPr>
          <w:rFonts w:ascii="FangSong" w:hAnsi="FangSong" w:eastAsia="FangSong" w:cs="KaiTi_GB2312"/>
          <w:b/>
          <w:bCs/>
          <w:color w:val="000000"/>
          <w:sz w:val="28"/>
          <w:szCs w:val="28"/>
        </w:rPr>
      </w:pPr>
      <w:r>
        <w:rPr>
          <w:rFonts w:hint="eastAsia" w:ascii="FangSong" w:hAnsi="FangSong" w:eastAsia="FangSong" w:cs="KaiTi_GB2312"/>
          <w:b/>
          <w:bCs/>
          <w:color w:val="000000"/>
          <w:sz w:val="28"/>
          <w:szCs w:val="28"/>
        </w:rPr>
        <w:t xml:space="preserve">                                         报价商名称：（章）</w:t>
      </w:r>
    </w:p>
    <w:p>
      <w:pPr>
        <w:rPr>
          <w:rFonts w:ascii="FangSong" w:hAnsi="FangSong" w:eastAsia="FangSong" w:cs="KaiTi_GB2312"/>
          <w:b/>
          <w:bCs/>
          <w:color w:val="000000"/>
          <w:sz w:val="28"/>
          <w:szCs w:val="28"/>
        </w:rPr>
      </w:pPr>
      <w:r>
        <w:rPr>
          <w:rFonts w:hint="eastAsia" w:ascii="FangSong" w:hAnsi="FangSong" w:eastAsia="FangSong" w:cs="KaiTi_GB2312"/>
          <w:b/>
          <w:bCs/>
          <w:color w:val="000000"/>
          <w:sz w:val="28"/>
          <w:szCs w:val="28"/>
        </w:rPr>
        <w:t xml:space="preserve">                                         报价日期：</w:t>
      </w:r>
    </w:p>
    <w:p>
      <w:pPr>
        <w:rPr>
          <w:sz w:val="30"/>
          <w:szCs w:val="30"/>
        </w:rPr>
      </w:pPr>
    </w:p>
    <w:p>
      <w:pPr>
        <w:rPr>
          <w:sz w:val="36"/>
          <w:szCs w:val="36"/>
        </w:rPr>
      </w:pPr>
      <w:r>
        <w:rPr>
          <w:rFonts w:hint="eastAsia"/>
          <w:sz w:val="30"/>
          <w:szCs w:val="30"/>
        </w:rPr>
        <w:t>附件二：</w:t>
      </w:r>
    </w:p>
    <w:p>
      <w:pPr>
        <w:jc w:val="center"/>
        <w:rPr>
          <w:rFonts w:ascii="FangSong" w:hAnsi="FangSong" w:eastAsia="FangSong" w:cs="FangSong"/>
          <w:b/>
          <w:bCs/>
          <w:sz w:val="28"/>
          <w:szCs w:val="28"/>
        </w:rPr>
      </w:pPr>
      <w:r>
        <w:rPr>
          <w:rFonts w:hint="eastAsia" w:ascii="FangSong" w:hAnsi="FangSong" w:eastAsia="FangSong" w:cs="FangSong"/>
          <w:b/>
          <w:bCs/>
          <w:sz w:val="28"/>
          <w:szCs w:val="28"/>
        </w:rPr>
        <w:t>法定代表人身份证明书</w:t>
      </w:r>
    </w:p>
    <w:p>
      <w:pPr>
        <w:spacing w:line="360" w:lineRule="auto"/>
        <w:ind w:firstLine="843" w:firstLineChars="300"/>
        <w:jc w:val="left"/>
        <w:rPr>
          <w:rFonts w:ascii="FangSong" w:hAnsi="FangSong" w:eastAsia="FangSong" w:cs="FangSong"/>
          <w:b/>
          <w:bCs/>
          <w:sz w:val="28"/>
          <w:szCs w:val="28"/>
          <w:u w:val="single"/>
        </w:rPr>
      </w:pPr>
      <w:r>
        <w:rPr>
          <w:rFonts w:hint="eastAsia" w:ascii="FangSong" w:hAnsi="FangSong" w:eastAsia="FangSong" w:cs="FangSong"/>
          <w:b/>
          <w:bCs/>
          <w:sz w:val="28"/>
          <w:szCs w:val="28"/>
        </w:rPr>
        <w:t>单位名称：</w:t>
      </w:r>
      <w:r>
        <w:rPr>
          <w:rFonts w:hint="eastAsia" w:ascii="FangSong" w:hAnsi="FangSong" w:eastAsia="FangSong" w:cs="FangSong"/>
          <w:b/>
          <w:bCs/>
          <w:sz w:val="28"/>
          <w:szCs w:val="28"/>
          <w:u w:val="single"/>
        </w:rPr>
        <w:t xml:space="preserve">                             </w:t>
      </w:r>
    </w:p>
    <w:p>
      <w:pPr>
        <w:spacing w:line="360" w:lineRule="auto"/>
        <w:ind w:firstLine="843" w:firstLineChars="300"/>
        <w:jc w:val="left"/>
        <w:rPr>
          <w:rFonts w:ascii="FangSong" w:hAnsi="FangSong" w:eastAsia="FangSong" w:cs="FangSong"/>
          <w:b/>
          <w:bCs/>
          <w:sz w:val="28"/>
          <w:szCs w:val="28"/>
        </w:rPr>
      </w:pPr>
      <w:r>
        <w:rPr>
          <w:rFonts w:hint="eastAsia" w:ascii="FangSong" w:hAnsi="FangSong" w:eastAsia="FangSong" w:cs="FangSong"/>
          <w:b/>
          <w:bCs/>
          <w:sz w:val="28"/>
          <w:szCs w:val="28"/>
        </w:rPr>
        <w:t>单位性质：</w:t>
      </w:r>
      <w:r>
        <w:rPr>
          <w:rFonts w:hint="eastAsia" w:ascii="FangSong" w:hAnsi="FangSong" w:eastAsia="FangSong" w:cs="FangSong"/>
          <w:b/>
          <w:bCs/>
          <w:sz w:val="28"/>
          <w:szCs w:val="28"/>
          <w:u w:val="single"/>
        </w:rPr>
        <w:t xml:space="preserve">                             </w:t>
      </w:r>
      <w:r>
        <w:rPr>
          <w:rFonts w:hint="eastAsia" w:ascii="FangSong" w:hAnsi="FangSong" w:eastAsia="FangSong" w:cs="FangSong"/>
          <w:b/>
          <w:bCs/>
          <w:sz w:val="28"/>
          <w:szCs w:val="28"/>
        </w:rPr>
        <w:t xml:space="preserve">      </w:t>
      </w:r>
    </w:p>
    <w:p>
      <w:pPr>
        <w:spacing w:line="360" w:lineRule="auto"/>
        <w:ind w:firstLine="843" w:firstLineChars="300"/>
        <w:jc w:val="left"/>
        <w:rPr>
          <w:rFonts w:ascii="FangSong" w:hAnsi="FangSong" w:eastAsia="FangSong" w:cs="FangSong"/>
          <w:b/>
          <w:bCs/>
          <w:sz w:val="28"/>
          <w:szCs w:val="28"/>
        </w:rPr>
      </w:pPr>
      <w:r>
        <w:rPr>
          <w:rFonts w:hint="eastAsia" w:ascii="FangSong" w:hAnsi="FangSong" w:eastAsia="FangSong" w:cs="FangSong"/>
          <w:b/>
          <w:bCs/>
          <w:sz w:val="28"/>
          <w:szCs w:val="28"/>
        </w:rPr>
        <w:t>地    址：</w:t>
      </w:r>
      <w:r>
        <w:rPr>
          <w:rFonts w:hint="eastAsia" w:ascii="FangSong" w:hAnsi="FangSong" w:eastAsia="FangSong" w:cs="FangSong"/>
          <w:b/>
          <w:bCs/>
          <w:sz w:val="28"/>
          <w:szCs w:val="28"/>
          <w:u w:val="single"/>
        </w:rPr>
        <w:t xml:space="preserve">                             </w:t>
      </w:r>
      <w:r>
        <w:rPr>
          <w:rFonts w:hint="eastAsia" w:ascii="FangSong" w:hAnsi="FangSong" w:eastAsia="FangSong" w:cs="FangSong"/>
          <w:b/>
          <w:bCs/>
          <w:sz w:val="28"/>
          <w:szCs w:val="28"/>
        </w:rPr>
        <w:t xml:space="preserve"> </w:t>
      </w:r>
    </w:p>
    <w:p>
      <w:pPr>
        <w:spacing w:line="360" w:lineRule="auto"/>
        <w:ind w:firstLine="843" w:firstLineChars="300"/>
        <w:jc w:val="left"/>
        <w:rPr>
          <w:rFonts w:ascii="FangSong" w:hAnsi="FangSong" w:eastAsia="FangSong" w:cs="FangSong"/>
          <w:b/>
          <w:bCs/>
          <w:sz w:val="28"/>
          <w:szCs w:val="28"/>
        </w:rPr>
      </w:pPr>
      <w:r>
        <w:rPr>
          <w:rFonts w:hint="eastAsia" w:ascii="FangSong" w:hAnsi="FangSong" w:eastAsia="FangSong" w:cs="FangSong"/>
          <w:b/>
          <w:bCs/>
          <w:sz w:val="28"/>
          <w:szCs w:val="28"/>
        </w:rPr>
        <w:t>成立时间：</w:t>
      </w:r>
      <w:r>
        <w:rPr>
          <w:rFonts w:hint="eastAsia" w:ascii="FangSong" w:hAnsi="FangSong" w:eastAsia="FangSong" w:cs="FangSong"/>
          <w:b/>
          <w:bCs/>
          <w:sz w:val="28"/>
          <w:szCs w:val="28"/>
          <w:u w:val="single"/>
        </w:rPr>
        <w:t xml:space="preserve">                             </w:t>
      </w:r>
      <w:r>
        <w:rPr>
          <w:rFonts w:hint="eastAsia" w:ascii="FangSong" w:hAnsi="FangSong" w:eastAsia="FangSong" w:cs="FangSong"/>
          <w:b/>
          <w:bCs/>
          <w:sz w:val="28"/>
          <w:szCs w:val="28"/>
        </w:rPr>
        <w:t xml:space="preserve"> </w:t>
      </w:r>
    </w:p>
    <w:p>
      <w:pPr>
        <w:spacing w:line="360" w:lineRule="auto"/>
        <w:ind w:firstLine="843" w:firstLineChars="300"/>
        <w:jc w:val="left"/>
        <w:rPr>
          <w:rFonts w:ascii="FangSong" w:hAnsi="FangSong" w:eastAsia="FangSong" w:cs="FangSong"/>
          <w:b/>
          <w:bCs/>
          <w:sz w:val="28"/>
          <w:szCs w:val="28"/>
        </w:rPr>
      </w:pPr>
      <w:r>
        <w:rPr>
          <w:rFonts w:hint="eastAsia" w:ascii="FangSong" w:hAnsi="FangSong" w:eastAsia="FangSong" w:cs="FangSong"/>
          <w:b/>
          <w:bCs/>
          <w:sz w:val="28"/>
          <w:szCs w:val="28"/>
        </w:rPr>
        <w:t>经营期限：</w:t>
      </w:r>
      <w:r>
        <w:rPr>
          <w:rFonts w:hint="eastAsia" w:ascii="FangSong" w:hAnsi="FangSong" w:eastAsia="FangSong" w:cs="FangSong"/>
          <w:b/>
          <w:bCs/>
          <w:sz w:val="28"/>
          <w:szCs w:val="28"/>
          <w:u w:val="single"/>
        </w:rPr>
        <w:t xml:space="preserve">                             </w:t>
      </w:r>
      <w:r>
        <w:rPr>
          <w:rFonts w:hint="eastAsia" w:ascii="FangSong" w:hAnsi="FangSong" w:eastAsia="FangSong" w:cs="FangSong"/>
          <w:b/>
          <w:bCs/>
          <w:sz w:val="28"/>
          <w:szCs w:val="28"/>
        </w:rPr>
        <w:t xml:space="preserve"> </w:t>
      </w:r>
    </w:p>
    <w:p>
      <w:pPr>
        <w:spacing w:line="360" w:lineRule="auto"/>
        <w:ind w:firstLine="843" w:firstLineChars="300"/>
        <w:jc w:val="left"/>
        <w:rPr>
          <w:rFonts w:ascii="FangSong" w:hAnsi="FangSong" w:eastAsia="FangSong" w:cs="FangSong"/>
          <w:b/>
          <w:bCs/>
          <w:sz w:val="28"/>
          <w:szCs w:val="28"/>
          <w:u w:val="single"/>
        </w:rPr>
      </w:pPr>
      <w:r>
        <w:rPr>
          <w:rFonts w:hint="eastAsia" w:ascii="FangSong" w:hAnsi="FangSong" w:eastAsia="FangSong" w:cs="FangSong"/>
          <w:b/>
          <w:bCs/>
          <w:sz w:val="28"/>
          <w:szCs w:val="28"/>
        </w:rPr>
        <w:t>姓名：</w:t>
      </w:r>
      <w:r>
        <w:rPr>
          <w:rFonts w:hint="eastAsia" w:ascii="FangSong" w:hAnsi="FangSong" w:eastAsia="FangSong" w:cs="FangSong"/>
          <w:b/>
          <w:bCs/>
          <w:sz w:val="28"/>
          <w:szCs w:val="28"/>
          <w:u w:val="single"/>
        </w:rPr>
        <w:t xml:space="preserve">            </w:t>
      </w:r>
      <w:r>
        <w:rPr>
          <w:rFonts w:hint="eastAsia" w:ascii="FangSong" w:hAnsi="FangSong" w:eastAsia="FangSong" w:cs="FangSong"/>
          <w:b/>
          <w:bCs/>
          <w:sz w:val="28"/>
          <w:szCs w:val="28"/>
        </w:rPr>
        <w:t xml:space="preserve"> 性别：</w:t>
      </w:r>
      <w:r>
        <w:rPr>
          <w:rFonts w:hint="eastAsia" w:ascii="FangSong" w:hAnsi="FangSong" w:eastAsia="FangSong" w:cs="FangSong"/>
          <w:b/>
          <w:bCs/>
          <w:sz w:val="28"/>
          <w:szCs w:val="28"/>
          <w:u w:val="single"/>
        </w:rPr>
        <w:t xml:space="preserve">              </w:t>
      </w:r>
    </w:p>
    <w:p>
      <w:pPr>
        <w:spacing w:line="360" w:lineRule="auto"/>
        <w:ind w:firstLine="843" w:firstLineChars="300"/>
        <w:jc w:val="left"/>
        <w:rPr>
          <w:rFonts w:ascii="FangSong" w:hAnsi="FangSong" w:eastAsia="FangSong" w:cs="FangSong"/>
          <w:b/>
          <w:bCs/>
          <w:sz w:val="28"/>
          <w:szCs w:val="28"/>
        </w:rPr>
      </w:pPr>
      <w:r>
        <w:rPr>
          <w:rFonts w:hint="eastAsia" w:ascii="FangSong" w:hAnsi="FangSong" w:eastAsia="FangSong" w:cs="FangSong"/>
          <w:b/>
          <w:bCs/>
          <w:sz w:val="28"/>
          <w:szCs w:val="28"/>
        </w:rPr>
        <w:t>年龄：</w:t>
      </w:r>
      <w:r>
        <w:rPr>
          <w:rFonts w:hint="eastAsia" w:ascii="FangSong" w:hAnsi="FangSong" w:eastAsia="FangSong" w:cs="FangSong"/>
          <w:b/>
          <w:bCs/>
          <w:sz w:val="28"/>
          <w:szCs w:val="28"/>
          <w:u w:val="single"/>
        </w:rPr>
        <w:t xml:space="preserve">            </w:t>
      </w:r>
      <w:r>
        <w:rPr>
          <w:rFonts w:hint="eastAsia" w:ascii="FangSong" w:hAnsi="FangSong" w:eastAsia="FangSong" w:cs="FangSong"/>
          <w:b/>
          <w:bCs/>
          <w:sz w:val="28"/>
          <w:szCs w:val="28"/>
        </w:rPr>
        <w:t xml:space="preserve"> 职务：</w:t>
      </w:r>
      <w:r>
        <w:rPr>
          <w:rFonts w:hint="eastAsia" w:ascii="FangSong" w:hAnsi="FangSong" w:eastAsia="FangSong" w:cs="FangSong"/>
          <w:b/>
          <w:bCs/>
          <w:sz w:val="28"/>
          <w:szCs w:val="28"/>
          <w:u w:val="single"/>
        </w:rPr>
        <w:t xml:space="preserve">              </w:t>
      </w:r>
    </w:p>
    <w:p>
      <w:pPr>
        <w:spacing w:line="360" w:lineRule="auto"/>
        <w:ind w:firstLine="843" w:firstLineChars="300"/>
        <w:jc w:val="left"/>
        <w:rPr>
          <w:rFonts w:ascii="FangSong" w:hAnsi="FangSong" w:eastAsia="FangSong" w:cs="FangSong"/>
          <w:b/>
          <w:bCs/>
          <w:sz w:val="28"/>
          <w:szCs w:val="28"/>
        </w:rPr>
      </w:pPr>
      <w:r>
        <w:rPr>
          <w:rFonts w:hint="eastAsia" w:ascii="FangSong" w:hAnsi="FangSong" w:eastAsia="FangSong" w:cs="FangSong"/>
          <w:b/>
          <w:bCs/>
          <w:sz w:val="28"/>
          <w:szCs w:val="28"/>
        </w:rPr>
        <w:t>系</w:t>
      </w:r>
      <w:r>
        <w:rPr>
          <w:rFonts w:hint="eastAsia" w:ascii="FangSong" w:hAnsi="FangSong" w:eastAsia="FangSong" w:cs="FangSong"/>
          <w:b/>
          <w:bCs/>
          <w:sz w:val="28"/>
          <w:szCs w:val="28"/>
          <w:u w:val="single"/>
        </w:rPr>
        <w:t xml:space="preserve">                           </w:t>
      </w:r>
      <w:r>
        <w:rPr>
          <w:rFonts w:hint="eastAsia" w:ascii="FangSong" w:hAnsi="FangSong" w:eastAsia="FangSong" w:cs="FangSong"/>
          <w:b/>
          <w:bCs/>
          <w:sz w:val="28"/>
          <w:szCs w:val="28"/>
        </w:rPr>
        <w:t xml:space="preserve"> 的法定代表人。</w:t>
      </w:r>
    </w:p>
    <w:p>
      <w:pPr>
        <w:jc w:val="left"/>
        <w:rPr>
          <w:rFonts w:ascii="FangSong" w:hAnsi="FangSong" w:eastAsia="FangSong" w:cs="FangSong"/>
          <w:b/>
          <w:bCs/>
          <w:sz w:val="28"/>
          <w:szCs w:val="28"/>
        </w:rPr>
      </w:pPr>
    </w:p>
    <w:p>
      <w:pPr>
        <w:jc w:val="left"/>
        <w:rPr>
          <w:rFonts w:ascii="FangSong" w:hAnsi="FangSong" w:eastAsia="FangSong" w:cs="FangSong"/>
          <w:b/>
          <w:bCs/>
          <w:sz w:val="28"/>
          <w:szCs w:val="28"/>
        </w:rPr>
      </w:pPr>
      <w:r>
        <w:rPr>
          <w:rFonts w:hint="eastAsia" w:ascii="FangSong" w:hAnsi="FangSong" w:eastAsia="FangSong" w:cs="FangSong"/>
          <w:b/>
          <w:bCs/>
          <w:sz w:val="28"/>
          <w:szCs w:val="28"/>
        </w:rPr>
        <w:t>特此证明。</w:t>
      </w:r>
    </w:p>
    <w:p>
      <w:pPr>
        <w:jc w:val="left"/>
        <w:rPr>
          <w:rFonts w:ascii="FangSong" w:hAnsi="FangSong" w:eastAsia="FangSong" w:cs="FangSong"/>
          <w:sz w:val="28"/>
          <w:szCs w:val="28"/>
        </w:rPr>
      </w:pPr>
    </w:p>
    <w:p>
      <w:pPr>
        <w:jc w:val="left"/>
        <w:rPr>
          <w:rFonts w:ascii="FangSong" w:hAnsi="FangSong" w:eastAsia="FangSong" w:cs="FangSong"/>
          <w:sz w:val="28"/>
          <w:szCs w:val="28"/>
        </w:rPr>
      </w:pPr>
    </w:p>
    <w:p>
      <w:pPr>
        <w:jc w:val="left"/>
        <w:rPr>
          <w:rFonts w:ascii="FangSong" w:hAnsi="FangSong" w:eastAsia="FangSong" w:cs="FangSong"/>
          <w:sz w:val="28"/>
          <w:szCs w:val="28"/>
        </w:rPr>
      </w:pPr>
    </w:p>
    <w:p>
      <w:pPr>
        <w:jc w:val="left"/>
        <w:rPr>
          <w:rFonts w:ascii="FangSong" w:hAnsi="FangSong" w:eastAsia="FangSong" w:cs="FangSong"/>
          <w:sz w:val="28"/>
          <w:szCs w:val="28"/>
        </w:rPr>
      </w:pPr>
      <w:r>
        <w:rPr>
          <w:rFonts w:hint="eastAsia" w:ascii="FangSong" w:hAnsi="FangSong" w:eastAsia="FangSong" w:cs="FangSong"/>
          <w:sz w:val="28"/>
          <w:szCs w:val="28"/>
        </w:rPr>
        <w:t xml:space="preserve">            （</w:t>
      </w:r>
      <w:r>
        <w:rPr>
          <w:rFonts w:hint="eastAsia" w:ascii="FangSong" w:hAnsi="FangSong" w:eastAsia="FangSong" w:cs="FangSong"/>
          <w:color w:val="000000"/>
          <w:sz w:val="28"/>
          <w:szCs w:val="28"/>
        </w:rPr>
        <w:t>附法定代表人正、反面身份证材料复印件</w:t>
      </w:r>
      <w:r>
        <w:rPr>
          <w:rFonts w:hint="eastAsia" w:ascii="FangSong" w:hAnsi="FangSong" w:eastAsia="FangSong" w:cs="FangSong"/>
          <w:sz w:val="28"/>
          <w:szCs w:val="28"/>
        </w:rPr>
        <w:t>）</w:t>
      </w:r>
    </w:p>
    <w:p>
      <w:pPr>
        <w:jc w:val="left"/>
        <w:rPr>
          <w:rFonts w:ascii="FangSong" w:hAnsi="FangSong" w:eastAsia="FangSong" w:cs="FangSong"/>
          <w:sz w:val="28"/>
          <w:szCs w:val="28"/>
        </w:rPr>
      </w:pPr>
    </w:p>
    <w:p>
      <w:pPr>
        <w:jc w:val="left"/>
        <w:rPr>
          <w:rFonts w:ascii="FangSong" w:hAnsi="FangSong" w:eastAsia="FangSong" w:cs="FangSong"/>
          <w:b/>
          <w:bCs/>
          <w:sz w:val="28"/>
          <w:szCs w:val="28"/>
        </w:rPr>
      </w:pPr>
    </w:p>
    <w:p>
      <w:pPr>
        <w:ind w:firstLine="4989" w:firstLineChars="1775"/>
        <w:jc w:val="left"/>
        <w:rPr>
          <w:rFonts w:ascii="FangSong" w:hAnsi="FangSong" w:eastAsia="FangSong" w:cs="FangSong"/>
          <w:b/>
          <w:bCs/>
          <w:sz w:val="28"/>
          <w:szCs w:val="28"/>
          <w:u w:val="single"/>
        </w:rPr>
      </w:pPr>
      <w:r>
        <w:rPr>
          <w:rFonts w:hint="eastAsia" w:ascii="FangSong" w:hAnsi="FangSong" w:eastAsia="FangSong" w:cs="FangSong"/>
          <w:b/>
          <w:bCs/>
          <w:sz w:val="28"/>
          <w:szCs w:val="28"/>
        </w:rPr>
        <w:t>询价人：</w:t>
      </w:r>
      <w:r>
        <w:rPr>
          <w:rFonts w:hint="eastAsia" w:ascii="FangSong" w:hAnsi="FangSong" w:eastAsia="FangSong" w:cs="FangSong"/>
          <w:b/>
          <w:bCs/>
          <w:sz w:val="28"/>
          <w:szCs w:val="28"/>
          <w:u w:val="single"/>
        </w:rPr>
        <w:t xml:space="preserve">  （盖公章）    </w:t>
      </w:r>
    </w:p>
    <w:p>
      <w:pPr>
        <w:ind w:firstLine="5701" w:firstLineChars="2028"/>
        <w:jc w:val="left"/>
        <w:rPr>
          <w:rFonts w:ascii="FangSong" w:hAnsi="FangSong" w:eastAsia="FangSong" w:cs="FangSong"/>
          <w:b/>
          <w:bCs/>
          <w:sz w:val="28"/>
          <w:szCs w:val="28"/>
        </w:rPr>
      </w:pPr>
      <w:r>
        <w:rPr>
          <w:rFonts w:hint="eastAsia" w:ascii="FangSong" w:hAnsi="FangSong" w:eastAsia="FangSong" w:cs="FangSong"/>
          <w:b/>
          <w:bCs/>
          <w:sz w:val="28"/>
          <w:szCs w:val="28"/>
        </w:rPr>
        <w:t>日   期：</w:t>
      </w:r>
    </w:p>
    <w:p>
      <w:pPr>
        <w:rPr>
          <w:rFonts w:ascii="FangSong" w:hAnsi="FangSong" w:eastAsia="FangSong" w:cs="FangSong"/>
          <w:sz w:val="30"/>
          <w:szCs w:val="30"/>
        </w:rPr>
      </w:pPr>
    </w:p>
    <w:p>
      <w:pPr>
        <w:rPr>
          <w:sz w:val="30"/>
          <w:szCs w:val="30"/>
        </w:rPr>
        <w:sectPr>
          <w:pgSz w:w="11906" w:h="16838"/>
          <w:pgMar w:top="1134" w:right="1191" w:bottom="1134" w:left="1191" w:header="851" w:footer="992" w:gutter="0"/>
          <w:cols w:space="425" w:num="1"/>
          <w:docGrid w:type="lines" w:linePitch="312" w:charSpace="0"/>
        </w:sectPr>
      </w:pPr>
    </w:p>
    <w:p>
      <w:pPr>
        <w:rPr>
          <w:sz w:val="30"/>
          <w:szCs w:val="30"/>
        </w:rPr>
      </w:pPr>
    </w:p>
    <w:p>
      <w:pPr>
        <w:rPr>
          <w:sz w:val="30"/>
          <w:szCs w:val="30"/>
        </w:rPr>
      </w:pPr>
      <w:r>
        <w:rPr>
          <w:rFonts w:hint="eastAsia"/>
          <w:sz w:val="30"/>
          <w:szCs w:val="30"/>
        </w:rPr>
        <w:t>附件三：</w:t>
      </w:r>
    </w:p>
    <w:p>
      <w:pPr>
        <w:spacing w:line="420" w:lineRule="auto"/>
        <w:jc w:val="center"/>
        <w:rPr>
          <w:rFonts w:ascii="FangSong" w:hAnsi="FangSong" w:eastAsia="FangSong" w:cs="FangSong"/>
          <w:b/>
          <w:sz w:val="28"/>
          <w:szCs w:val="28"/>
        </w:rPr>
      </w:pPr>
      <w:r>
        <w:rPr>
          <w:rFonts w:hint="eastAsia" w:ascii="FangSong" w:hAnsi="FangSong" w:eastAsia="FangSong" w:cs="FangSong"/>
          <w:b/>
          <w:sz w:val="28"/>
          <w:szCs w:val="28"/>
        </w:rPr>
        <w:t>法定代表人授权委托书</w:t>
      </w:r>
    </w:p>
    <w:p>
      <w:pPr>
        <w:jc w:val="center"/>
        <w:rPr>
          <w:rFonts w:ascii="FangSong" w:hAnsi="FangSong" w:eastAsia="FangSong" w:cs="FangSong"/>
          <w:b/>
          <w:sz w:val="24"/>
          <w:szCs w:val="24"/>
        </w:rPr>
      </w:pPr>
    </w:p>
    <w:p>
      <w:pPr>
        <w:spacing w:line="420" w:lineRule="auto"/>
        <w:jc w:val="left"/>
        <w:rPr>
          <w:rFonts w:ascii="FangSong" w:hAnsi="FangSong" w:eastAsia="FangSong" w:cs="FangSong"/>
          <w:b/>
          <w:sz w:val="28"/>
          <w:szCs w:val="28"/>
        </w:rPr>
      </w:pPr>
      <w:r>
        <w:rPr>
          <w:rFonts w:hint="eastAsia" w:ascii="FangSong" w:hAnsi="FangSong" w:eastAsia="FangSong" w:cs="FangSong"/>
          <w:b/>
          <w:sz w:val="24"/>
          <w:szCs w:val="24"/>
        </w:rPr>
        <w:t xml:space="preserve">   </w:t>
      </w:r>
      <w:r>
        <w:rPr>
          <w:rFonts w:hint="eastAsia" w:ascii="FangSong" w:hAnsi="FangSong" w:eastAsia="FangSong" w:cs="FangSong"/>
          <w:b/>
          <w:sz w:val="28"/>
          <w:szCs w:val="28"/>
        </w:rPr>
        <w:t xml:space="preserve">   本授权委托书声明：我系</w:t>
      </w:r>
      <w:r>
        <w:rPr>
          <w:rFonts w:hint="eastAsia" w:ascii="FangSong" w:hAnsi="FangSong" w:eastAsia="FangSong" w:cs="FangSong"/>
          <w:b/>
          <w:sz w:val="28"/>
          <w:szCs w:val="28"/>
          <w:u w:val="single"/>
        </w:rPr>
        <w:t xml:space="preserve">      </w:t>
      </w:r>
      <w:r>
        <w:rPr>
          <w:rFonts w:hint="eastAsia" w:ascii="FangSong" w:hAnsi="FangSong" w:eastAsia="FangSong" w:cs="FangSong"/>
          <w:b/>
          <w:sz w:val="28"/>
          <w:szCs w:val="28"/>
        </w:rPr>
        <w:t>的法定代表人，现授权委托我公司的</w:t>
      </w:r>
      <w:r>
        <w:rPr>
          <w:rFonts w:hint="eastAsia" w:ascii="FangSong" w:hAnsi="FangSong" w:eastAsia="FangSong" w:cs="FangSong"/>
          <w:b/>
          <w:sz w:val="28"/>
          <w:szCs w:val="28"/>
          <w:u w:val="single"/>
        </w:rPr>
        <w:t xml:space="preserve">      </w:t>
      </w:r>
      <w:r>
        <w:rPr>
          <w:rFonts w:hint="eastAsia" w:ascii="FangSong" w:hAnsi="FangSong" w:eastAsia="FangSong" w:cs="FangSong"/>
          <w:b/>
          <w:sz w:val="28"/>
          <w:szCs w:val="28"/>
        </w:rPr>
        <w:t>为我公司法定代表人授权委托代理人，参加安徽新集矿山建设工程有限公司的</w:t>
      </w:r>
      <w:r>
        <w:rPr>
          <w:rFonts w:hint="eastAsia" w:ascii="FangSong" w:hAnsi="FangSong" w:eastAsia="FangSong" w:cs="FangSong"/>
          <w:b/>
          <w:sz w:val="28"/>
          <w:szCs w:val="28"/>
          <w:u w:val="single"/>
        </w:rPr>
        <w:t xml:space="preserve">              </w:t>
      </w:r>
      <w:r>
        <w:rPr>
          <w:rFonts w:hint="eastAsia" w:ascii="FangSong" w:hAnsi="FangSong" w:eastAsia="FangSong" w:cs="FangSong"/>
          <w:b/>
          <w:sz w:val="28"/>
          <w:szCs w:val="28"/>
        </w:rPr>
        <w:t>的询价工作。代理人以本公司的名义签署投标书，进行谈判、签署合同和处理与之有关的一切事务。</w:t>
      </w:r>
    </w:p>
    <w:p>
      <w:pPr>
        <w:tabs>
          <w:tab w:val="left" w:pos="2730"/>
        </w:tabs>
        <w:spacing w:line="360" w:lineRule="auto"/>
        <w:ind w:firstLine="31680"/>
        <w:rPr>
          <w:rFonts w:ascii="FangSong" w:hAnsi="FangSong" w:eastAsia="FangSong" w:cs="FangSong"/>
          <w:b/>
          <w:sz w:val="28"/>
          <w:szCs w:val="28"/>
        </w:rPr>
      </w:pPr>
    </w:p>
    <w:p>
      <w:pPr>
        <w:tabs>
          <w:tab w:val="left" w:pos="2730"/>
        </w:tabs>
        <w:spacing w:line="360" w:lineRule="auto"/>
        <w:rPr>
          <w:rFonts w:ascii="FangSong" w:hAnsi="FangSong" w:eastAsia="FangSong" w:cs="FangSong"/>
          <w:b/>
          <w:sz w:val="28"/>
          <w:szCs w:val="28"/>
        </w:rPr>
      </w:pPr>
      <w:r>
        <w:rPr>
          <w:rFonts w:hint="eastAsia" w:ascii="FangSong" w:hAnsi="FangSong" w:eastAsia="FangSong" w:cs="FangSong"/>
          <w:b/>
          <w:sz w:val="28"/>
          <w:szCs w:val="28"/>
        </w:rPr>
        <w:t xml:space="preserve">  </w:t>
      </w:r>
    </w:p>
    <w:p>
      <w:pPr>
        <w:tabs>
          <w:tab w:val="left" w:pos="2730"/>
        </w:tabs>
        <w:spacing w:line="360" w:lineRule="auto"/>
        <w:rPr>
          <w:rFonts w:ascii="FangSong" w:hAnsi="FangSong" w:eastAsia="FangSong" w:cs="FangSong"/>
          <w:b/>
          <w:sz w:val="28"/>
          <w:szCs w:val="28"/>
        </w:rPr>
      </w:pPr>
    </w:p>
    <w:p>
      <w:pPr>
        <w:tabs>
          <w:tab w:val="left" w:pos="2730"/>
        </w:tabs>
        <w:spacing w:line="360" w:lineRule="auto"/>
        <w:rPr>
          <w:rFonts w:ascii="FangSong" w:hAnsi="FangSong" w:eastAsia="FangSong" w:cs="FangSong"/>
          <w:b/>
          <w:sz w:val="28"/>
          <w:szCs w:val="28"/>
          <w:u w:val="single"/>
        </w:rPr>
      </w:pPr>
      <w:r>
        <w:rPr>
          <w:rFonts w:hint="eastAsia" w:ascii="FangSong" w:hAnsi="FangSong" w:eastAsia="FangSong" w:cs="FangSong"/>
          <w:b/>
          <w:sz w:val="28"/>
          <w:szCs w:val="28"/>
        </w:rPr>
        <w:t>法人代表：（签字及盖章）</w:t>
      </w:r>
      <w:r>
        <w:rPr>
          <w:rFonts w:hint="eastAsia" w:ascii="FangSong" w:hAnsi="FangSong" w:eastAsia="FangSong" w:cs="FangSong"/>
          <w:b/>
          <w:sz w:val="28"/>
          <w:szCs w:val="28"/>
          <w:u w:val="single"/>
        </w:rPr>
        <w:t xml:space="preserve">                      </w:t>
      </w:r>
    </w:p>
    <w:p>
      <w:pPr>
        <w:tabs>
          <w:tab w:val="left" w:pos="2730"/>
        </w:tabs>
        <w:spacing w:line="360" w:lineRule="auto"/>
        <w:rPr>
          <w:rFonts w:ascii="FangSong" w:hAnsi="FangSong" w:eastAsia="FangSong" w:cs="FangSong"/>
          <w:b/>
          <w:sz w:val="28"/>
          <w:szCs w:val="28"/>
        </w:rPr>
      </w:pPr>
    </w:p>
    <w:p>
      <w:pPr>
        <w:tabs>
          <w:tab w:val="left" w:pos="2730"/>
        </w:tabs>
        <w:spacing w:line="360" w:lineRule="auto"/>
        <w:rPr>
          <w:rFonts w:ascii="FangSong" w:hAnsi="FangSong" w:eastAsia="FangSong" w:cs="FangSong"/>
          <w:b/>
          <w:sz w:val="28"/>
          <w:szCs w:val="28"/>
          <w:u w:val="single"/>
        </w:rPr>
      </w:pPr>
      <w:r>
        <w:rPr>
          <w:rFonts w:hint="eastAsia" w:ascii="FangSong" w:hAnsi="FangSong" w:eastAsia="FangSong" w:cs="FangSong"/>
          <w:b/>
          <w:sz w:val="28"/>
          <w:szCs w:val="28"/>
        </w:rPr>
        <w:t>授权代理人：（签字及盖章）</w:t>
      </w:r>
      <w:r>
        <w:rPr>
          <w:rFonts w:hint="eastAsia" w:ascii="FangSong" w:hAnsi="FangSong" w:eastAsia="FangSong" w:cs="FangSong"/>
          <w:b/>
          <w:sz w:val="28"/>
          <w:szCs w:val="28"/>
          <w:u w:val="single"/>
        </w:rPr>
        <w:t xml:space="preserve">                    </w:t>
      </w:r>
    </w:p>
    <w:p>
      <w:pPr>
        <w:tabs>
          <w:tab w:val="left" w:pos="2730"/>
        </w:tabs>
        <w:spacing w:line="360" w:lineRule="auto"/>
        <w:rPr>
          <w:rFonts w:ascii="FangSong" w:hAnsi="FangSong" w:eastAsia="FangSong" w:cs="FangSong"/>
          <w:b/>
          <w:sz w:val="28"/>
          <w:szCs w:val="28"/>
        </w:rPr>
      </w:pPr>
      <w:r>
        <w:rPr>
          <w:rFonts w:hint="eastAsia" w:ascii="FangSong" w:hAnsi="FangSong" w:eastAsia="FangSong" w:cs="FangSong"/>
          <w:b/>
          <w:sz w:val="28"/>
          <w:szCs w:val="28"/>
        </w:rPr>
        <w:t xml:space="preserve"> </w:t>
      </w:r>
    </w:p>
    <w:p>
      <w:pPr>
        <w:tabs>
          <w:tab w:val="left" w:pos="2730"/>
        </w:tabs>
        <w:spacing w:line="360" w:lineRule="auto"/>
        <w:rPr>
          <w:rFonts w:ascii="FangSong" w:hAnsi="FangSong" w:eastAsia="FangSong" w:cs="FangSong"/>
          <w:b/>
          <w:sz w:val="28"/>
          <w:szCs w:val="28"/>
          <w:u w:val="single"/>
        </w:rPr>
      </w:pPr>
      <w:r>
        <w:rPr>
          <w:rFonts w:hint="eastAsia" w:ascii="FangSong" w:hAnsi="FangSong" w:eastAsia="FangSong" w:cs="FangSong"/>
          <w:b/>
          <w:sz w:val="28"/>
          <w:szCs w:val="28"/>
        </w:rPr>
        <w:t>公司名称：（单位公章）</w:t>
      </w:r>
      <w:r>
        <w:rPr>
          <w:rFonts w:hint="eastAsia" w:ascii="FangSong" w:hAnsi="FangSong" w:eastAsia="FangSong" w:cs="FangSong"/>
          <w:b/>
          <w:sz w:val="28"/>
          <w:szCs w:val="28"/>
          <w:u w:val="single"/>
        </w:rPr>
        <w:t xml:space="preserve">                        </w:t>
      </w:r>
    </w:p>
    <w:p>
      <w:pPr>
        <w:tabs>
          <w:tab w:val="left" w:pos="2730"/>
        </w:tabs>
        <w:spacing w:line="360" w:lineRule="auto"/>
        <w:rPr>
          <w:rFonts w:ascii="FangSong" w:hAnsi="FangSong" w:eastAsia="FangSong" w:cs="FangSong"/>
          <w:b/>
          <w:sz w:val="28"/>
          <w:szCs w:val="28"/>
        </w:rPr>
      </w:pPr>
      <w:r>
        <w:rPr>
          <w:rFonts w:hint="eastAsia" w:ascii="FangSong" w:hAnsi="FangSong" w:eastAsia="FangSong" w:cs="FangSong"/>
          <w:b/>
          <w:sz w:val="28"/>
          <w:szCs w:val="28"/>
        </w:rPr>
        <w:t xml:space="preserve"> </w:t>
      </w:r>
    </w:p>
    <w:p>
      <w:pPr>
        <w:tabs>
          <w:tab w:val="left" w:pos="2730"/>
        </w:tabs>
        <w:spacing w:line="360" w:lineRule="auto"/>
        <w:rPr>
          <w:rFonts w:ascii="FangSong" w:hAnsi="FangSong" w:eastAsia="FangSong" w:cs="FangSong"/>
          <w:b/>
          <w:sz w:val="28"/>
          <w:szCs w:val="28"/>
          <w:u w:val="single"/>
        </w:rPr>
      </w:pPr>
      <w:r>
        <w:rPr>
          <w:rFonts w:hint="eastAsia" w:ascii="FangSong" w:hAnsi="FangSong" w:eastAsia="FangSong" w:cs="FangSong"/>
          <w:b/>
          <w:sz w:val="28"/>
          <w:szCs w:val="28"/>
        </w:rPr>
        <w:t>日  期：     年   月   日</w:t>
      </w:r>
    </w:p>
    <w:p>
      <w:pPr>
        <w:rPr>
          <w:rFonts w:ascii="FangSong" w:hAnsi="FangSong" w:eastAsia="FangSong" w:cs="FangSong"/>
          <w:sz w:val="24"/>
          <w:szCs w:val="24"/>
        </w:rPr>
      </w:pPr>
    </w:p>
    <w:p>
      <w:pPr>
        <w:rPr>
          <w:rFonts w:ascii="FangSong" w:hAnsi="FangSong" w:eastAsia="FangSong" w:cs="FangSong"/>
          <w:sz w:val="24"/>
          <w:szCs w:val="24"/>
        </w:rPr>
      </w:pPr>
    </w:p>
    <w:p>
      <w:pPr>
        <w:rPr>
          <w:rFonts w:ascii="FangSong" w:hAnsi="FangSong" w:eastAsia="FangSong" w:cs="FangSong"/>
          <w:sz w:val="24"/>
          <w:szCs w:val="24"/>
        </w:rPr>
      </w:pPr>
    </w:p>
    <w:p>
      <w:pPr>
        <w:rPr>
          <w:rFonts w:ascii="FangSong" w:hAnsi="FangSong" w:eastAsia="FangSong" w:cs="FangSong"/>
          <w:sz w:val="24"/>
          <w:szCs w:val="24"/>
        </w:rPr>
      </w:pPr>
    </w:p>
    <w:p>
      <w:pPr>
        <w:rPr>
          <w:rFonts w:ascii="FangSong" w:hAnsi="FangSong" w:eastAsia="FangSong" w:cs="FangSong"/>
          <w:sz w:val="24"/>
          <w:szCs w:val="24"/>
        </w:rPr>
      </w:pPr>
      <w:r>
        <w:rPr>
          <w:rFonts w:hint="eastAsia" w:ascii="FangSong" w:hAnsi="FangSong" w:eastAsia="FangSong" w:cs="FangSong"/>
          <w:sz w:val="24"/>
          <w:szCs w:val="24"/>
        </w:rPr>
        <w:t xml:space="preserve">          （</w:t>
      </w:r>
      <w:r>
        <w:rPr>
          <w:rFonts w:hint="eastAsia" w:ascii="FangSong" w:hAnsi="FangSong" w:eastAsia="FangSong" w:cs="FangSong"/>
          <w:color w:val="000000"/>
          <w:sz w:val="24"/>
          <w:szCs w:val="24"/>
        </w:rPr>
        <w:t>附法定代表人及授权代理人正、反面身份证材料复印件</w:t>
      </w:r>
      <w:r>
        <w:rPr>
          <w:rFonts w:hint="eastAsia" w:ascii="FangSong" w:hAnsi="FangSong" w:eastAsia="FangSong" w:cs="FangSong"/>
          <w:sz w:val="24"/>
          <w:szCs w:val="24"/>
        </w:rPr>
        <w:t>）</w:t>
      </w:r>
    </w:p>
    <w:p>
      <w:pPr>
        <w:ind w:firstLine="1500" w:firstLineChars="500"/>
        <w:rPr>
          <w:sz w:val="30"/>
          <w:szCs w:val="30"/>
        </w:rPr>
      </w:pPr>
    </w:p>
    <w:p>
      <w:pPr>
        <w:rPr>
          <w:sz w:val="30"/>
          <w:szCs w:val="30"/>
        </w:rPr>
      </w:pP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
    <w:panose1 w:val="02010609060101010101"/>
    <w:charset w:val="86"/>
    <w:family w:val="modern"/>
    <w:pitch w:val="default"/>
    <w:sig w:usb0="800002BF" w:usb1="38CF7CFA" w:usb2="00000016" w:usb3="00000000" w:csb0="00040001" w:csb1="00000000"/>
  </w:font>
  <w:font w:name="KaiTi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2"/>
  </w:compat>
  <w:rsids>
    <w:rsidRoot w:val="002F5C69"/>
    <w:rsid w:val="0000514A"/>
    <w:rsid w:val="00005FA6"/>
    <w:rsid w:val="00045318"/>
    <w:rsid w:val="00054C7A"/>
    <w:rsid w:val="00076C33"/>
    <w:rsid w:val="000A42AB"/>
    <w:rsid w:val="000A7A2A"/>
    <w:rsid w:val="000B5C69"/>
    <w:rsid w:val="001015E8"/>
    <w:rsid w:val="00110202"/>
    <w:rsid w:val="0011615F"/>
    <w:rsid w:val="00120E5F"/>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52E7A"/>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34DB0"/>
    <w:rsid w:val="005A46B9"/>
    <w:rsid w:val="005F38AC"/>
    <w:rsid w:val="00610309"/>
    <w:rsid w:val="00612CC9"/>
    <w:rsid w:val="00693CDA"/>
    <w:rsid w:val="006E63E6"/>
    <w:rsid w:val="00724092"/>
    <w:rsid w:val="00735660"/>
    <w:rsid w:val="007417A5"/>
    <w:rsid w:val="007969A7"/>
    <w:rsid w:val="008238B4"/>
    <w:rsid w:val="00824A2D"/>
    <w:rsid w:val="0083514F"/>
    <w:rsid w:val="008372AD"/>
    <w:rsid w:val="00844F30"/>
    <w:rsid w:val="00851801"/>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8139A"/>
    <w:rsid w:val="00AA036E"/>
    <w:rsid w:val="00AA3D18"/>
    <w:rsid w:val="00AE03E6"/>
    <w:rsid w:val="00AE5ED2"/>
    <w:rsid w:val="00B02377"/>
    <w:rsid w:val="00B931F8"/>
    <w:rsid w:val="00BC0D07"/>
    <w:rsid w:val="00C20DBE"/>
    <w:rsid w:val="00C37895"/>
    <w:rsid w:val="00C61BFB"/>
    <w:rsid w:val="00C86A9C"/>
    <w:rsid w:val="00D46AF3"/>
    <w:rsid w:val="00D742A2"/>
    <w:rsid w:val="00D959B3"/>
    <w:rsid w:val="00DA5BE4"/>
    <w:rsid w:val="00DC0A24"/>
    <w:rsid w:val="00DC0F61"/>
    <w:rsid w:val="00DC5505"/>
    <w:rsid w:val="00DD4381"/>
    <w:rsid w:val="00DD633C"/>
    <w:rsid w:val="00DF666E"/>
    <w:rsid w:val="00E17463"/>
    <w:rsid w:val="00EE1B88"/>
    <w:rsid w:val="00EE5D9D"/>
    <w:rsid w:val="00F21AA8"/>
    <w:rsid w:val="00F324B6"/>
    <w:rsid w:val="00F607AF"/>
    <w:rsid w:val="00F632A4"/>
    <w:rsid w:val="00FB6711"/>
    <w:rsid w:val="00FE04D2"/>
    <w:rsid w:val="00FE0A3A"/>
    <w:rsid w:val="00FE6F70"/>
    <w:rsid w:val="00FE7BE4"/>
    <w:rsid w:val="00FF0A14"/>
    <w:rsid w:val="01070791"/>
    <w:rsid w:val="01406A79"/>
    <w:rsid w:val="01B76C38"/>
    <w:rsid w:val="023C758A"/>
    <w:rsid w:val="04132333"/>
    <w:rsid w:val="06047B22"/>
    <w:rsid w:val="0777739D"/>
    <w:rsid w:val="07CB08F9"/>
    <w:rsid w:val="09603D23"/>
    <w:rsid w:val="0B7005D5"/>
    <w:rsid w:val="0B7C3B8B"/>
    <w:rsid w:val="0B8C4252"/>
    <w:rsid w:val="0C623189"/>
    <w:rsid w:val="0CA4400B"/>
    <w:rsid w:val="0D931CC4"/>
    <w:rsid w:val="0F331B95"/>
    <w:rsid w:val="131840D7"/>
    <w:rsid w:val="13B452DE"/>
    <w:rsid w:val="13E5236A"/>
    <w:rsid w:val="148E722A"/>
    <w:rsid w:val="14D4072D"/>
    <w:rsid w:val="15A32D3A"/>
    <w:rsid w:val="16A5328F"/>
    <w:rsid w:val="18FF5677"/>
    <w:rsid w:val="19776F60"/>
    <w:rsid w:val="1988721B"/>
    <w:rsid w:val="1BDD1438"/>
    <w:rsid w:val="1E926C03"/>
    <w:rsid w:val="1FE4723B"/>
    <w:rsid w:val="1FF87486"/>
    <w:rsid w:val="200A5733"/>
    <w:rsid w:val="20576F06"/>
    <w:rsid w:val="20626023"/>
    <w:rsid w:val="21CB67FF"/>
    <w:rsid w:val="22CB7584"/>
    <w:rsid w:val="243E3700"/>
    <w:rsid w:val="28BE4F31"/>
    <w:rsid w:val="29A313F2"/>
    <w:rsid w:val="29AD6410"/>
    <w:rsid w:val="2BF27DC2"/>
    <w:rsid w:val="2DCD4B83"/>
    <w:rsid w:val="30371AE3"/>
    <w:rsid w:val="310438EA"/>
    <w:rsid w:val="32B60D6D"/>
    <w:rsid w:val="32E367F4"/>
    <w:rsid w:val="33A11B20"/>
    <w:rsid w:val="34483D4F"/>
    <w:rsid w:val="350F2F83"/>
    <w:rsid w:val="35186507"/>
    <w:rsid w:val="361A1C49"/>
    <w:rsid w:val="37195981"/>
    <w:rsid w:val="37F126F4"/>
    <w:rsid w:val="38085477"/>
    <w:rsid w:val="3B683948"/>
    <w:rsid w:val="3D0927F8"/>
    <w:rsid w:val="3D910F44"/>
    <w:rsid w:val="3DC14145"/>
    <w:rsid w:val="3E222387"/>
    <w:rsid w:val="3F0371C9"/>
    <w:rsid w:val="3F1625EF"/>
    <w:rsid w:val="3F670C0F"/>
    <w:rsid w:val="405D56AF"/>
    <w:rsid w:val="411C1288"/>
    <w:rsid w:val="41EF6A1B"/>
    <w:rsid w:val="42B029BC"/>
    <w:rsid w:val="437A4ACA"/>
    <w:rsid w:val="44D05D85"/>
    <w:rsid w:val="46A10E48"/>
    <w:rsid w:val="46E76374"/>
    <w:rsid w:val="4D8E465E"/>
    <w:rsid w:val="4FD74E7D"/>
    <w:rsid w:val="51D9747C"/>
    <w:rsid w:val="51F30E4B"/>
    <w:rsid w:val="53ED5D88"/>
    <w:rsid w:val="53F9729D"/>
    <w:rsid w:val="54F5600C"/>
    <w:rsid w:val="56611677"/>
    <w:rsid w:val="59740776"/>
    <w:rsid w:val="5B08785E"/>
    <w:rsid w:val="5B1E24A6"/>
    <w:rsid w:val="5B7D3DD1"/>
    <w:rsid w:val="5D2B6F95"/>
    <w:rsid w:val="5FBB2316"/>
    <w:rsid w:val="60377D2F"/>
    <w:rsid w:val="60E54532"/>
    <w:rsid w:val="64293628"/>
    <w:rsid w:val="64B216E0"/>
    <w:rsid w:val="665944C4"/>
    <w:rsid w:val="67E32098"/>
    <w:rsid w:val="689438D3"/>
    <w:rsid w:val="69EB56CF"/>
    <w:rsid w:val="6A8903B6"/>
    <w:rsid w:val="6AF075F9"/>
    <w:rsid w:val="6C3602F2"/>
    <w:rsid w:val="6C3A4170"/>
    <w:rsid w:val="6C6742D2"/>
    <w:rsid w:val="6CE72E06"/>
    <w:rsid w:val="6DFD5B2F"/>
    <w:rsid w:val="6E3902CA"/>
    <w:rsid w:val="701D2739"/>
    <w:rsid w:val="72406013"/>
    <w:rsid w:val="72C17C20"/>
    <w:rsid w:val="733644D4"/>
    <w:rsid w:val="73D97D2C"/>
    <w:rsid w:val="74441CC2"/>
    <w:rsid w:val="74C82D26"/>
    <w:rsid w:val="75CA3ED6"/>
    <w:rsid w:val="76751CF6"/>
    <w:rsid w:val="76F947B5"/>
    <w:rsid w:val="77D6696A"/>
    <w:rsid w:val="78624997"/>
    <w:rsid w:val="79AB0D64"/>
    <w:rsid w:val="7D290DE6"/>
    <w:rsid w:val="7D9A0BE6"/>
    <w:rsid w:val="7E241455"/>
    <w:rsid w:val="7E626696"/>
    <w:rsid w:val="7F7C6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7</Pages>
  <Words>519</Words>
  <Characters>2962</Characters>
  <Lines>24</Lines>
  <Paragraphs>6</Paragraphs>
  <TotalTime>0</TotalTime>
  <ScaleCrop>false</ScaleCrop>
  <LinksUpToDate>false</LinksUpToDate>
  <CharactersWithSpaces>3475</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MyPC</cp:lastModifiedBy>
  <cp:lastPrinted>2019-10-22T02:53:00Z</cp:lastPrinted>
  <dcterms:modified xsi:type="dcterms:W3CDTF">2020-10-21T10:01:33Z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